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5B7BC0"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#116</w:t>
      </w:r>
      <w:r w:rsidR="008D17D0" w:rsidRPr="00A16DF9">
        <w:rPr>
          <w:rFonts w:cs="Arial"/>
          <w:b/>
          <w:i/>
          <w:sz w:val="22"/>
          <w:lang w:val="en-US"/>
        </w:rPr>
        <w:tab/>
      </w:r>
      <w:r w:rsidR="008D17D0">
        <w:rPr>
          <w:rFonts w:cs="Arial"/>
          <w:b/>
          <w:i/>
          <w:sz w:val="22"/>
          <w:lang w:val="en-US"/>
        </w:rPr>
        <w:t>R2-21</w:t>
      </w:r>
      <w:r>
        <w:rPr>
          <w:rFonts w:cs="Arial"/>
          <w:b/>
          <w:i/>
          <w:sz w:val="22"/>
          <w:lang w:val="en-US" w:eastAsia="zh-CN"/>
        </w:rPr>
        <w:t>09566</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5B7BC0">
        <w:rPr>
          <w:rFonts w:cs="Arial"/>
          <w:b/>
          <w:sz w:val="22"/>
          <w:szCs w:val="22"/>
          <w:lang w:val="en-US"/>
        </w:rPr>
        <w:t>1</w:t>
      </w:r>
      <w:r w:rsidR="005B7BC0">
        <w:rPr>
          <w:rFonts w:cs="Arial" w:hint="eastAsia"/>
          <w:b/>
          <w:sz w:val="22"/>
          <w:szCs w:val="22"/>
          <w:lang w:val="en-US"/>
        </w:rPr>
        <w:t>~</w:t>
      </w:r>
      <w:r w:rsidR="005B7BC0">
        <w:rPr>
          <w:rFonts w:cs="Arial"/>
          <w:b/>
          <w:sz w:val="22"/>
          <w:szCs w:val="22"/>
          <w:lang w:val="en-US"/>
        </w:rPr>
        <w:t>12 Nov. 2021</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5B7BC0">
        <w:rPr>
          <w:sz w:val="22"/>
          <w:szCs w:val="22"/>
        </w:rPr>
        <w:t>8.21.1</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9728DE">
        <w:rPr>
          <w:sz w:val="22"/>
          <w:szCs w:val="22"/>
        </w:rPr>
        <w:t xml:space="preserve">Discussion on CSI report for being activated PUCCH </w:t>
      </w:r>
      <w:proofErr w:type="spellStart"/>
      <w:r w:rsidR="00F32D47">
        <w:rPr>
          <w:sz w:val="22"/>
          <w:szCs w:val="22"/>
        </w:rPr>
        <w:t>SCell</w:t>
      </w:r>
      <w:proofErr w:type="spellEnd"/>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4" w:name="_Ref488331639"/>
      <w:r>
        <w:t>Introduction</w:t>
      </w:r>
      <w:bookmarkEnd w:id="4"/>
    </w:p>
    <w:p w:rsidR="008874AD" w:rsidRDefault="00FC236D" w:rsidP="008D17D0">
      <w:pPr>
        <w:pStyle w:val="a7"/>
        <w:spacing w:before="120"/>
      </w:pPr>
      <w:r>
        <w:rPr>
          <w:rFonts w:hint="eastAsia"/>
        </w:rPr>
        <w:t>R</w:t>
      </w:r>
      <w:r>
        <w:t xml:space="preserve">AN4 sends one LS [1] to ask RAN2’s opinion whether CSI report during activation procedure is feasible for a PUCCH </w:t>
      </w:r>
      <w:proofErr w:type="spellStart"/>
      <w:r w:rsidR="00F32D47">
        <w:t>SCell</w:t>
      </w:r>
      <w:proofErr w:type="spellEnd"/>
      <w:r>
        <w:t xml:space="preserve"> is being activated. This paper analysis </w:t>
      </w:r>
      <w:r w:rsidR="00F32D47">
        <w:rPr>
          <w:rFonts w:hint="eastAsia"/>
        </w:rPr>
        <w:t>the</w:t>
      </w:r>
      <w:r w:rsidR="00F32D47">
        <w:t xml:space="preserve"> issue </w:t>
      </w:r>
      <w:r>
        <w:t xml:space="preserve">from </w:t>
      </w:r>
      <w:r w:rsidR="00013166">
        <w:t>RAN2 point of view whether it is feasible in current spec and what could be the solution.</w:t>
      </w:r>
    </w:p>
    <w:p w:rsidR="00D40785" w:rsidRDefault="00D40785" w:rsidP="00D40785">
      <w:pPr>
        <w:pStyle w:val="1"/>
      </w:pPr>
      <w:r>
        <w:rPr>
          <w:rFonts w:hint="eastAsia"/>
        </w:rPr>
        <w:t>D</w:t>
      </w:r>
      <w:r>
        <w:t>iscussion</w:t>
      </w:r>
    </w:p>
    <w:p w:rsidR="00D40785" w:rsidRDefault="00F32D47" w:rsidP="00D40785">
      <w:r>
        <w:t xml:space="preserve">When any </w:t>
      </w:r>
      <w:proofErr w:type="spellStart"/>
      <w:r>
        <w:t>SCell</w:t>
      </w:r>
      <w:proofErr w:type="spellEnd"/>
      <w:r w:rsidR="00013166">
        <w:t xml:space="preserve"> is deactivated</w:t>
      </w:r>
      <w:r>
        <w:t>,</w:t>
      </w:r>
      <w:r w:rsidR="00013166">
        <w:t xml:space="preserve"> all preconfigured PUSCH resource is released including PUSCH resource </w:t>
      </w:r>
      <w:r w:rsidR="00013166" w:rsidRPr="00013166">
        <w:t>for semi-persistent CSI reporting</w:t>
      </w:r>
      <w:r w:rsidR="00013166">
        <w:t xml:space="preserve"> apart from type1 configured grant. And semi-persistent CSI report on PUCCH can be used </w:t>
      </w:r>
      <w:r w:rsidR="00075DBC">
        <w:t>if</w:t>
      </w:r>
      <w:r w:rsidR="00013166">
        <w:t xml:space="preserve"> it is activated by MAC CE (</w:t>
      </w:r>
      <w:r w:rsidR="00013166" w:rsidRPr="00013166">
        <w:t>Activation/Deactivation of Semi-persistent CSI reporting on PUCCH</w:t>
      </w:r>
      <w:r w:rsidR="00013166">
        <w:t>)</w:t>
      </w:r>
      <w:r w:rsidR="00075DBC">
        <w:t xml:space="preserve"> in advance which can go through serving cell in primary PUCCH group</w:t>
      </w:r>
      <w:r w:rsidR="00013166">
        <w:t xml:space="preserve">. The aperiodic CSI report is only feasible within a dynamic UL grant to schedule a PUSCH transmission </w:t>
      </w:r>
      <w:r>
        <w:t xml:space="preserve">in the same PUCCH group </w:t>
      </w:r>
      <w:r w:rsidR="00013166">
        <w:t xml:space="preserve">which is not possible before the </w:t>
      </w:r>
      <w:proofErr w:type="spellStart"/>
      <w:r>
        <w:t>SCell</w:t>
      </w:r>
      <w:proofErr w:type="spellEnd"/>
      <w:r w:rsidR="00013166">
        <w:t xml:space="preserve"> is activated. So during the activation procedure i.e. at slot </w:t>
      </w:r>
      <w:proofErr w:type="spellStart"/>
      <w:r w:rsidR="00013166">
        <w:t>n+k</w:t>
      </w:r>
      <w:proofErr w:type="spellEnd"/>
      <w:r w:rsidR="00013166">
        <w:t xml:space="preserve"> [2] and before the PUCCH </w:t>
      </w:r>
      <w:proofErr w:type="spellStart"/>
      <w:r>
        <w:t>SCell</w:t>
      </w:r>
      <w:proofErr w:type="spellEnd"/>
      <w:r w:rsidR="00013166">
        <w:t xml:space="preserve"> is activated, the only possible CSI report is </w:t>
      </w:r>
      <w:r>
        <w:t xml:space="preserve">semi-persistent and </w:t>
      </w:r>
      <w:r w:rsidR="00013166">
        <w:t>periodic CSI report on PUCCH.</w:t>
      </w:r>
    </w:p>
    <w:p w:rsidR="00013166" w:rsidRPr="00956B2E" w:rsidRDefault="008B2A2E" w:rsidP="00D40785">
      <w:pPr>
        <w:rPr>
          <w:rStyle w:val="af1"/>
          <w:b/>
        </w:rPr>
      </w:pPr>
      <w:r>
        <w:rPr>
          <w:rStyle w:val="af1"/>
          <w:b/>
        </w:rPr>
        <w:t>Ob</w:t>
      </w:r>
      <w:r w:rsidR="00013166" w:rsidRPr="00956B2E">
        <w:rPr>
          <w:rStyle w:val="af1"/>
          <w:b/>
        </w:rPr>
        <w:t>servation</w:t>
      </w:r>
      <w:r w:rsidR="00ED6AA8">
        <w:rPr>
          <w:rStyle w:val="af1"/>
          <w:b/>
        </w:rPr>
        <w:t xml:space="preserve"> </w:t>
      </w:r>
      <w:r w:rsidR="00013166" w:rsidRPr="00956B2E">
        <w:rPr>
          <w:rStyle w:val="af1"/>
          <w:b/>
        </w:rPr>
        <w:t xml:space="preserve">1: the only possible CSI report before PUCCH </w:t>
      </w:r>
      <w:proofErr w:type="spellStart"/>
      <w:r w:rsidR="00F32D47" w:rsidRPr="00956B2E">
        <w:rPr>
          <w:rStyle w:val="af1"/>
          <w:b/>
        </w:rPr>
        <w:t>SCell</w:t>
      </w:r>
      <w:proofErr w:type="spellEnd"/>
      <w:r w:rsidR="00013166" w:rsidRPr="00956B2E">
        <w:rPr>
          <w:rStyle w:val="af1"/>
          <w:b/>
        </w:rPr>
        <w:t xml:space="preserve"> is activated is periodic CSI report</w:t>
      </w:r>
      <w:r w:rsidR="00075DBC" w:rsidRPr="00956B2E">
        <w:rPr>
          <w:rStyle w:val="af1"/>
          <w:b/>
        </w:rPr>
        <w:t xml:space="preserve"> and semi-persistent CSI report</w:t>
      </w:r>
      <w:r w:rsidR="00921F0C" w:rsidRPr="00956B2E">
        <w:rPr>
          <w:rStyle w:val="af1"/>
          <w:b/>
        </w:rPr>
        <w:t xml:space="preserve"> on PUCCH</w:t>
      </w:r>
      <w:r w:rsidR="00075DBC" w:rsidRPr="00956B2E">
        <w:rPr>
          <w:rStyle w:val="af1"/>
          <w:b/>
        </w:rPr>
        <w:t>.</w:t>
      </w:r>
    </w:p>
    <w:p w:rsidR="00013166" w:rsidRDefault="002C6A63" w:rsidP="00D40785">
      <w:r>
        <w:t xml:space="preserve">The PUCCH resource to report periodic is configured in the IE </w:t>
      </w:r>
      <w:r w:rsidRPr="002C6A63">
        <w:t>CSI-</w:t>
      </w:r>
      <w:proofErr w:type="spellStart"/>
      <w:r w:rsidRPr="002C6A63">
        <w:t>ReportConfig</w:t>
      </w:r>
      <w:proofErr w:type="spellEnd"/>
      <w:r>
        <w:t xml:space="preserve">, where up to </w:t>
      </w:r>
      <w:proofErr w:type="spellStart"/>
      <w:proofErr w:type="gramStart"/>
      <w:r w:rsidRPr="002C6A63">
        <w:t>maxNrofBWPs</w:t>
      </w:r>
      <w:proofErr w:type="spellEnd"/>
      <w:r w:rsidR="002D6375">
        <w:t>(</w:t>
      </w:r>
      <w:proofErr w:type="gramEnd"/>
      <w:r w:rsidR="002D6375">
        <w:t xml:space="preserve">4) </w:t>
      </w:r>
      <w:r w:rsidR="002D6375" w:rsidRPr="002D6375">
        <w:t>PUCCH-CSI-Resource</w:t>
      </w:r>
      <w:r w:rsidR="002D6375">
        <w:t xml:space="preserve"> are configured. The structure of </w:t>
      </w:r>
      <w:r w:rsidR="002D6375" w:rsidRPr="002D6375">
        <w:t xml:space="preserve">PUCCH-CSI-Resource </w:t>
      </w:r>
      <w:r w:rsidR="002D6375">
        <w:t xml:space="preserve">and range of </w:t>
      </w:r>
      <w:r w:rsidR="002D6375" w:rsidRPr="002D6375">
        <w:t>PUCCH-</w:t>
      </w:r>
      <w:proofErr w:type="spellStart"/>
      <w:r w:rsidR="002D6375" w:rsidRPr="002D6375">
        <w:t>ResourceId</w:t>
      </w:r>
      <w:proofErr w:type="spellEnd"/>
      <w:r w:rsidR="002D6375">
        <w:t xml:space="preserve"> are as following:</w:t>
      </w:r>
    </w:p>
    <w:p w:rsidR="002D6375" w:rsidRDefault="002D6375" w:rsidP="002D6375">
      <w:r>
        <w:t>PUCCH-CSI-</w:t>
      </w:r>
      <w:proofErr w:type="gramStart"/>
      <w:r>
        <w:t>Resource :</w:t>
      </w:r>
      <w:proofErr w:type="gramEnd"/>
      <w:r>
        <w:t>:=              SEQUENCE {</w:t>
      </w:r>
    </w:p>
    <w:p w:rsidR="002D6375" w:rsidRDefault="002D6375" w:rsidP="002D6375">
      <w:r>
        <w:t xml:space="preserve">    </w:t>
      </w:r>
      <w:proofErr w:type="spellStart"/>
      <w:proofErr w:type="gramStart"/>
      <w:r>
        <w:t>uplinkBandwidthPartId</w:t>
      </w:r>
      <w:proofErr w:type="spellEnd"/>
      <w:proofErr w:type="gramEnd"/>
      <w:r>
        <w:t xml:space="preserve">               BWP-Id,</w:t>
      </w:r>
    </w:p>
    <w:p w:rsidR="002D6375" w:rsidRDefault="002D6375" w:rsidP="002D6375">
      <w:r>
        <w:t xml:space="preserve">    </w:t>
      </w:r>
      <w:proofErr w:type="spellStart"/>
      <w:proofErr w:type="gramStart"/>
      <w:r>
        <w:t>pucch</w:t>
      </w:r>
      <w:proofErr w:type="spellEnd"/>
      <w:r>
        <w:t>-Resource</w:t>
      </w:r>
      <w:proofErr w:type="gramEnd"/>
      <w:r>
        <w:t xml:space="preserve">                      PUCCH-</w:t>
      </w:r>
      <w:proofErr w:type="spellStart"/>
      <w:r>
        <w:t>ResourceId</w:t>
      </w:r>
      <w:proofErr w:type="spellEnd"/>
    </w:p>
    <w:p w:rsidR="002D6375" w:rsidRDefault="002D6375" w:rsidP="002D6375">
      <w:r>
        <w:t>}</w:t>
      </w:r>
    </w:p>
    <w:p w:rsidR="002D6375" w:rsidRDefault="002D6375" w:rsidP="002D6375">
      <w:r w:rsidRPr="002D6375">
        <w:t>PUCCH-</w:t>
      </w:r>
      <w:proofErr w:type="spellStart"/>
      <w:proofErr w:type="gramStart"/>
      <w:r w:rsidRPr="002D6375">
        <w:t>ResourceId</w:t>
      </w:r>
      <w:proofErr w:type="spellEnd"/>
      <w:r w:rsidRPr="002D6375">
        <w:t xml:space="preserve"> :</w:t>
      </w:r>
      <w:proofErr w:type="gramEnd"/>
      <w:r w:rsidRPr="002D6375">
        <w:t>:=                    INTEGER (0..maxNrofPUCCH-Resources-1)</w:t>
      </w:r>
    </w:p>
    <w:p w:rsidR="00E160D4" w:rsidRDefault="002D6375" w:rsidP="002D6375">
      <w:r>
        <w:t xml:space="preserve">When PUCCH resource is configured on PUCCH serving cell i.e. either </w:t>
      </w:r>
      <w:proofErr w:type="spellStart"/>
      <w:r>
        <w:t>P</w:t>
      </w:r>
      <w:r w:rsidR="00F32D47">
        <w:t>SCell</w:t>
      </w:r>
      <w:proofErr w:type="spellEnd"/>
      <w:r>
        <w:t xml:space="preserve"> or </w:t>
      </w:r>
      <w:proofErr w:type="spellStart"/>
      <w:r w:rsidR="00F32D47">
        <w:t>SCell</w:t>
      </w:r>
      <w:proofErr w:type="spellEnd"/>
      <w:r>
        <w:t xml:space="preserve">, </w:t>
      </w:r>
      <w:r w:rsidRPr="002D6375">
        <w:t>PUCCH-</w:t>
      </w:r>
      <w:proofErr w:type="spellStart"/>
      <w:r w:rsidRPr="002D6375">
        <w:t>ResourceId</w:t>
      </w:r>
      <w:proofErr w:type="spellEnd"/>
      <w:r>
        <w:t xml:space="preserve"> are unique within that serving cell. </w:t>
      </w:r>
      <w:r w:rsidR="00E160D4">
        <w:t>In Rel16</w:t>
      </w:r>
      <w:r w:rsidR="00E160D4" w:rsidRPr="00E160D4">
        <w:t xml:space="preserve"> </w:t>
      </w:r>
      <w:r w:rsidR="00E160D4">
        <w:t xml:space="preserve">although up to 2 </w:t>
      </w:r>
      <w:r w:rsidR="00E160D4" w:rsidRPr="00E160D4">
        <w:t>PUCCH-</w:t>
      </w:r>
      <w:proofErr w:type="spellStart"/>
      <w:r w:rsidR="00E160D4" w:rsidRPr="00E160D4">
        <w:t>Config</w:t>
      </w:r>
      <w:proofErr w:type="spellEnd"/>
      <w:r w:rsidR="00E160D4">
        <w:t xml:space="preserve"> can be configured, but only one </w:t>
      </w:r>
      <w:r w:rsidR="00E160D4" w:rsidRPr="00E160D4">
        <w:t>PUCCH-</w:t>
      </w:r>
      <w:proofErr w:type="spellStart"/>
      <w:r w:rsidR="00E160D4" w:rsidRPr="00E160D4">
        <w:t>Config</w:t>
      </w:r>
      <w:proofErr w:type="spellEnd"/>
      <w:r w:rsidR="00E160D4">
        <w:t xml:space="preserve"> will be used for CSI report.</w:t>
      </w:r>
    </w:p>
    <w:p w:rsidR="00E160D4" w:rsidRDefault="00E160D4" w:rsidP="002D6375">
      <w:r>
        <w:rPr>
          <w:noProof/>
          <w:lang w:val="en-US"/>
        </w:rPr>
        <w:drawing>
          <wp:inline distT="0" distB="0" distL="0" distR="0" wp14:anchorId="7525A2D1" wp14:editId="67F12E85">
            <wp:extent cx="6120765" cy="5441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544195"/>
                    </a:xfrm>
                    <a:prstGeom prst="rect">
                      <a:avLst/>
                    </a:prstGeom>
                  </pic:spPr>
                </pic:pic>
              </a:graphicData>
            </a:graphic>
          </wp:inline>
        </w:drawing>
      </w:r>
    </w:p>
    <w:p w:rsidR="002D6375" w:rsidRDefault="00E160D4" w:rsidP="002D6375">
      <w:r>
        <w:t>S</w:t>
      </w:r>
      <w:r w:rsidR="002D6375">
        <w:t>ince there is only one PUCCH serving cell within one PUCCH group.</w:t>
      </w:r>
      <w:r>
        <w:t xml:space="preserve"> It also means</w:t>
      </w:r>
      <w:r w:rsidR="002D6375">
        <w:t xml:space="preserve"> </w:t>
      </w:r>
      <w:r>
        <w:t>PUCCH-</w:t>
      </w:r>
      <w:proofErr w:type="spellStart"/>
      <w:r>
        <w:t>ResourceId</w:t>
      </w:r>
      <w:proofErr w:type="spellEnd"/>
      <w:r>
        <w:t xml:space="preserve"> is unique within one PUCCH group.</w:t>
      </w:r>
    </w:p>
    <w:p w:rsidR="00E160D4" w:rsidRPr="00954FF1" w:rsidRDefault="00E160D4" w:rsidP="002D6375">
      <w:pPr>
        <w:rPr>
          <w:b/>
        </w:rPr>
      </w:pPr>
      <w:bookmarkStart w:id="5" w:name="observation2"/>
      <w:r w:rsidRPr="00954FF1">
        <w:rPr>
          <w:b/>
        </w:rPr>
        <w:t>Observation</w:t>
      </w:r>
      <w:r w:rsidR="00956B2E">
        <w:rPr>
          <w:b/>
        </w:rPr>
        <w:t xml:space="preserve"> </w:t>
      </w:r>
      <w:r w:rsidRPr="00954FF1">
        <w:rPr>
          <w:b/>
        </w:rPr>
        <w:t>2: PUCCH-</w:t>
      </w:r>
      <w:proofErr w:type="spellStart"/>
      <w:r w:rsidRPr="00954FF1">
        <w:rPr>
          <w:b/>
        </w:rPr>
        <w:t>ResourceId</w:t>
      </w:r>
      <w:proofErr w:type="spellEnd"/>
      <w:r w:rsidRPr="00954FF1">
        <w:rPr>
          <w:b/>
        </w:rPr>
        <w:t xml:space="preserve"> is unique within one PUCCH group</w:t>
      </w:r>
    </w:p>
    <w:bookmarkEnd w:id="5"/>
    <w:p w:rsidR="00E160D4" w:rsidRDefault="00E160D4" w:rsidP="002D6375">
      <w:r>
        <w:t xml:space="preserve">When </w:t>
      </w:r>
      <w:r w:rsidR="00F32D47">
        <w:t xml:space="preserve">semi-persistent or </w:t>
      </w:r>
      <w:r>
        <w:t>periodic CSI report is configured, in current RRC spec it is not clear whether the PUCCH resource configured for the serving cell refers to PUCCH resource of the same PUCCH group or another PUCCH group assuming 2 PUCCH groups are configured. We think it should be the same PUCCH group based on following reasons:</w:t>
      </w:r>
    </w:p>
    <w:p w:rsidR="00E160D4" w:rsidRDefault="00E160D4" w:rsidP="002D6375">
      <w:r>
        <w:lastRenderedPageBreak/>
        <w:t xml:space="preserve">1, </w:t>
      </w:r>
      <w:proofErr w:type="gramStart"/>
      <w:r>
        <w:t>The</w:t>
      </w:r>
      <w:proofErr w:type="gramEnd"/>
      <w:r>
        <w:t xml:space="preserve"> intention of the PUCCH group is that PUCCH transmission of all serving cells belonging to same PUCCH group should use the PUCCH resource of the PUCCH serving cell in the </w:t>
      </w:r>
      <w:r w:rsidR="00F32D47">
        <w:t xml:space="preserve">same PUCCH </w:t>
      </w:r>
      <w:r>
        <w:t>group. This pr</w:t>
      </w:r>
      <w:r w:rsidR="00F32D47">
        <w:t xml:space="preserve">inciple is also applied for </w:t>
      </w:r>
      <w:r>
        <w:t>CSI report</w:t>
      </w:r>
    </w:p>
    <w:p w:rsidR="00E160D4" w:rsidRDefault="00385027" w:rsidP="002D6375">
      <w:r>
        <w:t>2, T</w:t>
      </w:r>
      <w:r w:rsidR="00E160D4">
        <w:t>he field description of the PUCCH-</w:t>
      </w:r>
      <w:proofErr w:type="spellStart"/>
      <w:r w:rsidR="00E160D4">
        <w:t>Config</w:t>
      </w:r>
      <w:proofErr w:type="spellEnd"/>
      <w:r w:rsidR="00E160D4">
        <w:t xml:space="preserve"> shows</w:t>
      </w:r>
      <w:r>
        <w:t xml:space="preserve"> in (NG</w:t>
      </w:r>
      <w:proofErr w:type="gramStart"/>
      <w:r>
        <w:t>)ENDC</w:t>
      </w:r>
      <w:proofErr w:type="gramEnd"/>
      <w:r>
        <w:t xml:space="preserve"> or NE-DC per frequency range at most one serving cell. So if two PUCCH groups are configured then one should be FR1 CC and another one is FR2 CC. For NR-DC 2 PUCCH groups are not possible because maximum number of PUCCH groups in each cell group is one.</w:t>
      </w:r>
    </w:p>
    <w:p w:rsidR="00E160D4" w:rsidRDefault="00385027" w:rsidP="002D6375">
      <w:r>
        <w:rPr>
          <w:noProof/>
          <w:lang w:val="en-US"/>
        </w:rPr>
        <w:drawing>
          <wp:inline distT="0" distB="0" distL="0" distR="0" wp14:anchorId="7BCFC584" wp14:editId="24CEE760">
            <wp:extent cx="6120765" cy="1002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02665"/>
                    </a:xfrm>
                    <a:prstGeom prst="rect">
                      <a:avLst/>
                    </a:prstGeom>
                  </pic:spPr>
                </pic:pic>
              </a:graphicData>
            </a:graphic>
          </wp:inline>
        </w:drawing>
      </w:r>
    </w:p>
    <w:p w:rsidR="00E160D4" w:rsidRDefault="00385027" w:rsidP="002D6375">
      <w:r>
        <w:t xml:space="preserve">Technically CSI report of FR2 serving cell can be transmitted over FR1 PUCCH serving cell, but </w:t>
      </w:r>
      <w:r w:rsidR="00F32D47">
        <w:t xml:space="preserve">not vice versa </w:t>
      </w:r>
      <w:r>
        <w:t xml:space="preserve">due to coverage issue when UE is at e.g. cell edge. </w:t>
      </w:r>
    </w:p>
    <w:p w:rsidR="00385027" w:rsidRDefault="00385027" w:rsidP="002D6375">
      <w:r>
        <w:t xml:space="preserve">3, </w:t>
      </w:r>
      <w:proofErr w:type="gramStart"/>
      <w:r>
        <w:t>If</w:t>
      </w:r>
      <w:proofErr w:type="gramEnd"/>
      <w:r>
        <w:t xml:space="preserve"> there is possible to refer PUCCH serving cell across PUCCH groups, then there is ambiguity for UE which PUCCH resource to be used for CSI report and it then doesn’t work</w:t>
      </w:r>
      <w:r w:rsidR="004A12D2">
        <w:t>.</w:t>
      </w:r>
    </w:p>
    <w:p w:rsidR="00385027" w:rsidRDefault="00385027" w:rsidP="002D6375">
      <w:r>
        <w:t xml:space="preserve">So based on above reasoning, we can conclude that PUCCH resource for </w:t>
      </w:r>
      <w:r w:rsidR="0081686B">
        <w:t xml:space="preserve">semi-persistent and </w:t>
      </w:r>
      <w:r>
        <w:t>periodic CSI report of one serving cell should be on the PUCCH serving cell in the same PUCCH group.</w:t>
      </w:r>
      <w:r w:rsidR="00D408F6">
        <w:t xml:space="preserve"> And for PUCCH resource for any other UCI, same reason can be applied.</w:t>
      </w:r>
    </w:p>
    <w:p w:rsidR="00385027" w:rsidRPr="00954FF1" w:rsidRDefault="00321ECA" w:rsidP="002D6375">
      <w:pPr>
        <w:rPr>
          <w:b/>
        </w:rPr>
      </w:pPr>
      <w:r>
        <w:rPr>
          <w:b/>
        </w:rPr>
        <w:t>Observation</w:t>
      </w:r>
      <w:r w:rsidR="00ED6AA8">
        <w:rPr>
          <w:b/>
        </w:rPr>
        <w:t xml:space="preserve"> </w:t>
      </w:r>
      <w:r>
        <w:rPr>
          <w:b/>
        </w:rPr>
        <w:t>3</w:t>
      </w:r>
      <w:r w:rsidR="00385027" w:rsidRPr="00954FF1">
        <w:rPr>
          <w:b/>
        </w:rPr>
        <w:t xml:space="preserve">: </w:t>
      </w:r>
      <w:r>
        <w:rPr>
          <w:b/>
        </w:rPr>
        <w:t xml:space="preserve">In current spec </w:t>
      </w:r>
      <w:r w:rsidR="00385027" w:rsidRPr="00954FF1">
        <w:rPr>
          <w:b/>
        </w:rPr>
        <w:t>PUCCH resource of one serving cell should be on the PUCCH serving cell in the same PUCCH group</w:t>
      </w:r>
    </w:p>
    <w:p w:rsidR="00BE381C" w:rsidRDefault="0081686B" w:rsidP="002D6375">
      <w:r>
        <w:t xml:space="preserve">In addition </w:t>
      </w:r>
      <w:r w:rsidR="004A12D2">
        <w:t xml:space="preserve">UE can transmit CSI report at time point </w:t>
      </w:r>
      <w:proofErr w:type="spellStart"/>
      <w:r w:rsidR="004A12D2">
        <w:t>n+k</w:t>
      </w:r>
      <w:proofErr w:type="spellEnd"/>
      <w:r w:rsidR="004A12D2">
        <w:t xml:space="preserve"> only on a PUCCH cell which is activated at that point of time. Since the being-activated serving cell is a PUCCH </w:t>
      </w:r>
      <w:proofErr w:type="spellStart"/>
      <w:r w:rsidR="00F32D47">
        <w:t>SCell</w:t>
      </w:r>
      <w:proofErr w:type="spellEnd"/>
      <w:r w:rsidR="004A12D2">
        <w:t xml:space="preserve">, it is not activated yet. So it is not feasible for UE to transmit CSI report on being-activated PUCCH </w:t>
      </w:r>
      <w:proofErr w:type="spellStart"/>
      <w:r w:rsidR="00F32D47">
        <w:t>SCell</w:t>
      </w:r>
      <w:proofErr w:type="spellEnd"/>
      <w:r w:rsidR="004A12D2">
        <w:t>.</w:t>
      </w:r>
    </w:p>
    <w:p w:rsidR="004A12D2" w:rsidRPr="004A12D2" w:rsidRDefault="00321ECA" w:rsidP="002D6375">
      <w:pPr>
        <w:rPr>
          <w:b/>
        </w:rPr>
      </w:pPr>
      <w:r>
        <w:rPr>
          <w:b/>
        </w:rPr>
        <w:t>Observation</w:t>
      </w:r>
      <w:r w:rsidR="00ED6AA8">
        <w:rPr>
          <w:b/>
        </w:rPr>
        <w:t xml:space="preserve"> </w:t>
      </w:r>
      <w:r>
        <w:rPr>
          <w:b/>
        </w:rPr>
        <w:t>4</w:t>
      </w:r>
      <w:r w:rsidR="004A12D2" w:rsidRPr="004A12D2">
        <w:rPr>
          <w:b/>
        </w:rPr>
        <w:t xml:space="preserve">: UE can’t transmit CSI report on being-activated PUCCH </w:t>
      </w:r>
      <w:proofErr w:type="spellStart"/>
      <w:r w:rsidR="00F32D47">
        <w:rPr>
          <w:b/>
        </w:rPr>
        <w:t>SCell</w:t>
      </w:r>
      <w:proofErr w:type="spellEnd"/>
      <w:r w:rsidR="004A12D2" w:rsidRPr="004A12D2">
        <w:rPr>
          <w:b/>
        </w:rPr>
        <w:t>.</w:t>
      </w:r>
    </w:p>
    <w:p w:rsidR="004A12D2" w:rsidRDefault="004A12D2" w:rsidP="002D6375"/>
    <w:p w:rsidR="00BE381C" w:rsidRDefault="00C67333" w:rsidP="002D6375">
      <w:r>
        <w:t xml:space="preserve">There are few alternatives on the table </w:t>
      </w:r>
      <w:r w:rsidR="00321ECA">
        <w:t>at RAN1#106bis meeting</w:t>
      </w:r>
      <w:r w:rsidR="001E660C">
        <w:t xml:space="preserve"> which is relevant to RAN2</w:t>
      </w:r>
      <w:r>
        <w:t>:</w:t>
      </w:r>
    </w:p>
    <w:p w:rsidR="00C67333" w:rsidRDefault="001E660C" w:rsidP="002D6375">
      <w:r w:rsidRPr="00CD1569">
        <w:rPr>
          <w:b/>
        </w:rPr>
        <w:t xml:space="preserve">Option </w:t>
      </w:r>
      <w:r w:rsidR="00D865FE" w:rsidRPr="00CD1569">
        <w:rPr>
          <w:b/>
        </w:rPr>
        <w:t>1,</w:t>
      </w:r>
      <w:r w:rsidR="00D865FE">
        <w:t xml:space="preserve"> Trigger BFR MAC CE report to serving cell of Primary PUCCH group</w:t>
      </w:r>
    </w:p>
    <w:p w:rsidR="00A34E63" w:rsidRDefault="001E660C" w:rsidP="002D6375">
      <w:r w:rsidRPr="00CD1569">
        <w:rPr>
          <w:b/>
        </w:rPr>
        <w:t xml:space="preserve">Option </w:t>
      </w:r>
      <w:r w:rsidR="00A34E63" w:rsidRPr="00CD1569">
        <w:rPr>
          <w:b/>
        </w:rPr>
        <w:t>2</w:t>
      </w:r>
      <w:r w:rsidRPr="00CD1569">
        <w:rPr>
          <w:b/>
        </w:rPr>
        <w:t>,</w:t>
      </w:r>
      <w:r>
        <w:t xml:space="preserve"> </w:t>
      </w:r>
      <w:r w:rsidR="00A34E63">
        <w:t>T</w:t>
      </w:r>
      <w:r w:rsidR="00A34E63">
        <w:rPr>
          <w:rFonts w:hint="eastAsia"/>
        </w:rPr>
        <w:t>rigger</w:t>
      </w:r>
      <w:r w:rsidR="00A34E63">
        <w:t xml:space="preserve"> CBRA on the being activated PUCCH </w:t>
      </w:r>
      <w:proofErr w:type="spellStart"/>
      <w:r w:rsidR="00F32D47">
        <w:t>SCell</w:t>
      </w:r>
      <w:proofErr w:type="spellEnd"/>
    </w:p>
    <w:p w:rsidR="00A34E63" w:rsidRDefault="001E660C" w:rsidP="002D6375">
      <w:r w:rsidRPr="00CD1569">
        <w:rPr>
          <w:b/>
        </w:rPr>
        <w:t xml:space="preserve">Option </w:t>
      </w:r>
      <w:r w:rsidR="00A34E63" w:rsidRPr="00CD1569">
        <w:rPr>
          <w:rFonts w:hint="eastAsia"/>
          <w:b/>
        </w:rPr>
        <w:t>3</w:t>
      </w:r>
      <w:r w:rsidR="00954FF1" w:rsidRPr="00CD1569">
        <w:rPr>
          <w:b/>
        </w:rPr>
        <w:t>,</w:t>
      </w:r>
      <w:r w:rsidR="00954FF1">
        <w:t xml:space="preserve"> </w:t>
      </w:r>
      <w:r w:rsidR="0081686B">
        <w:t>Transmit CSI report on PUCCH resource of primary PUCCH group</w:t>
      </w:r>
    </w:p>
    <w:p w:rsidR="00D33F12" w:rsidRDefault="00954FF1" w:rsidP="00D33F12">
      <w:pPr>
        <w:jc w:val="left"/>
      </w:pPr>
      <w:r>
        <w:t xml:space="preserve">The option1 means UE can report BFR MAC CE during activation period. When UE receive MAC CE i.e. </w:t>
      </w:r>
      <w:proofErr w:type="spellStart"/>
      <w:r w:rsidR="00F32D47">
        <w:t>SCell</w:t>
      </w:r>
      <w:proofErr w:type="spellEnd"/>
      <w:r>
        <w:t xml:space="preserve"> activation and deactivation is received, UE will realize that it can’t report periodic CSI report in time due to the fact the being-activated </w:t>
      </w:r>
      <w:proofErr w:type="spellStart"/>
      <w:r w:rsidR="00F32D47">
        <w:t>SCell</w:t>
      </w:r>
      <w:proofErr w:type="spellEnd"/>
      <w:r>
        <w:t xml:space="preserve"> is a PUCCH </w:t>
      </w:r>
      <w:proofErr w:type="spellStart"/>
      <w:r w:rsidR="00F32D47">
        <w:t>SCell</w:t>
      </w:r>
      <w:proofErr w:type="spellEnd"/>
      <w:r>
        <w:t xml:space="preserve">. So UE can take this as a trigger, if allowed, to send BFR MAC CE to any </w:t>
      </w:r>
      <w:r w:rsidR="00621282">
        <w:t xml:space="preserve">activated </w:t>
      </w:r>
      <w:r>
        <w:t>serving cell(s) of the primary PUCCH group once the candidate reference signal is available.</w:t>
      </w:r>
      <w:r w:rsidR="00D33F12">
        <w:rPr>
          <w:rFonts w:hint="eastAsia"/>
        </w:rPr>
        <w:t xml:space="preserve"> </w:t>
      </w:r>
    </w:p>
    <w:p w:rsidR="009F51CB" w:rsidRDefault="009F51CB" w:rsidP="00D33F12">
      <w:pPr>
        <w:jc w:val="left"/>
      </w:pPr>
      <w:r>
        <w:object w:dxaOrig="1193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29.45pt" o:ole="">
            <v:imagedata r:id="rId9" o:title=""/>
          </v:shape>
          <o:OLEObject Type="Embed" ProgID="Visio.Drawing.15" ShapeID="_x0000_i1025" DrawAspect="Content" ObjectID="_1696398190" r:id="rId10"/>
        </w:object>
      </w:r>
    </w:p>
    <w:p w:rsidR="009F51CB" w:rsidRDefault="009F51CB" w:rsidP="009F51CB">
      <w:pPr>
        <w:jc w:val="center"/>
      </w:pPr>
      <w:r>
        <w:rPr>
          <w:rFonts w:hint="eastAsia"/>
        </w:rPr>
        <w:t>Figure</w:t>
      </w:r>
      <w:r>
        <w:t xml:space="preserve"> 1: Delay requirement of </w:t>
      </w:r>
      <w:proofErr w:type="spellStart"/>
      <w:r w:rsidR="00F32D47">
        <w:t>SCell</w:t>
      </w:r>
      <w:proofErr w:type="spellEnd"/>
      <w:r>
        <w:t xml:space="preserve"> activation</w:t>
      </w:r>
    </w:p>
    <w:p w:rsidR="00C67333" w:rsidRDefault="00C67333" w:rsidP="00C67333">
      <w:r>
        <w:t>The activation timing defined in [2] shows the earlies CSI report time point is (</w:t>
      </w:r>
      <w:proofErr w:type="spellStart"/>
      <w:r>
        <w:t>n+k</w:t>
      </w:r>
      <w:proofErr w:type="spellEnd"/>
      <w:r>
        <w:t xml:space="preserve">) slot, which is not feasible when activated </w:t>
      </w:r>
      <w:proofErr w:type="spellStart"/>
      <w:r w:rsidR="00F32D47">
        <w:t>SCell</w:t>
      </w:r>
      <w:proofErr w:type="spellEnd"/>
      <w:r>
        <w:t xml:space="preserve"> is a PUCCH serving cell. The detail scope of k is as following:</w:t>
      </w:r>
    </w:p>
    <w:p w:rsidR="00C67333" w:rsidRDefault="00C67333" w:rsidP="00C67333">
      <w:r>
        <w:rPr>
          <w:noProof/>
          <w:lang w:val="en-US"/>
        </w:rPr>
        <w:lastRenderedPageBreak/>
        <w:drawing>
          <wp:inline distT="0" distB="0" distL="0" distR="0" wp14:anchorId="2604C9FA" wp14:editId="20C53046">
            <wp:extent cx="6120765" cy="609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609600"/>
                    </a:xfrm>
                    <a:prstGeom prst="rect">
                      <a:avLst/>
                    </a:prstGeom>
                  </pic:spPr>
                </pic:pic>
              </a:graphicData>
            </a:graphic>
          </wp:inline>
        </w:drawing>
      </w:r>
    </w:p>
    <w:p w:rsidR="00C67333" w:rsidRDefault="00C67333" w:rsidP="00C67333">
      <w:r>
        <w:t>The RAN4 requirement of activation delay is as following:</w:t>
      </w:r>
    </w:p>
    <w:p w:rsidR="00C67333" w:rsidRDefault="00C67333" w:rsidP="00C67333">
      <w:r>
        <w:rPr>
          <w:noProof/>
          <w:lang w:val="en-US"/>
        </w:rPr>
        <w:drawing>
          <wp:inline distT="0" distB="0" distL="0" distR="0" wp14:anchorId="47D9A69A" wp14:editId="03D92C21">
            <wp:extent cx="6120765" cy="112077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120775"/>
                    </a:xfrm>
                    <a:prstGeom prst="rect">
                      <a:avLst/>
                    </a:prstGeom>
                  </pic:spPr>
                </pic:pic>
              </a:graphicData>
            </a:graphic>
          </wp:inline>
        </w:drawing>
      </w:r>
    </w:p>
    <w:p w:rsidR="00C67333" w:rsidRDefault="00C67333" w:rsidP="00C67333">
      <w:r>
        <w:rPr>
          <w:noProof/>
          <w:lang w:val="en-US"/>
        </w:rPr>
        <w:drawing>
          <wp:inline distT="0" distB="0" distL="0" distR="0" wp14:anchorId="3D7E9AB9" wp14:editId="3D026F8B">
            <wp:extent cx="6120765" cy="5302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530225"/>
                    </a:xfrm>
                    <a:prstGeom prst="rect">
                      <a:avLst/>
                    </a:prstGeom>
                  </pic:spPr>
                </pic:pic>
              </a:graphicData>
            </a:graphic>
          </wp:inline>
        </w:drawing>
      </w:r>
    </w:p>
    <w:p w:rsidR="00C67333" w:rsidRDefault="00FC58FB" w:rsidP="00C67333">
      <w:r>
        <w:t>The parameter m is the same as T</w:t>
      </w:r>
      <w:r w:rsidRPr="00FC58FB">
        <w:rPr>
          <w:vertAlign w:val="subscript"/>
        </w:rPr>
        <w:t>HARQ</w:t>
      </w:r>
      <w:r>
        <w:t xml:space="preserve"> in the RAN4’s equation based on RAN1 spec [2] and RAN4 spec</w:t>
      </w:r>
      <w:r w:rsidR="00CC0454">
        <w:t xml:space="preserve"> </w:t>
      </w:r>
      <w:r>
        <w:t>[3].</w:t>
      </w:r>
      <w:r w:rsidR="00C67333">
        <w:t xml:space="preserve"> </w:t>
      </w:r>
    </w:p>
    <w:p w:rsidR="00D91271" w:rsidRDefault="00CC0454" w:rsidP="003C65E6">
      <w:r>
        <w:rPr>
          <w:rFonts w:hint="eastAsia"/>
        </w:rPr>
        <w:t>S</w:t>
      </w:r>
      <w:r>
        <w:t>o option 1 will work only when UE can send BFR during the time duration marked</w:t>
      </w:r>
      <w:r w:rsidR="00421956">
        <w:t xml:space="preserve"> as brown in Figure 1. Since th</w:t>
      </w:r>
      <w:r w:rsidR="00421956">
        <w:rPr>
          <w:rFonts w:hint="eastAsia"/>
        </w:rPr>
        <w:t>is</w:t>
      </w:r>
      <w:r>
        <w:t xml:space="preserve"> is for unknown PUCCH </w:t>
      </w:r>
      <w:proofErr w:type="spellStart"/>
      <w:r w:rsidR="00F32D47">
        <w:t>SCell</w:t>
      </w:r>
      <w:proofErr w:type="spellEnd"/>
      <w:r>
        <w:t xml:space="preserve">, we think the </w:t>
      </w:r>
      <w:r w:rsidR="009D56B5">
        <w:t xml:space="preserve">brown duration could be around </w:t>
      </w:r>
      <w:r w:rsidR="009D56B5" w:rsidRPr="000571AA">
        <w:rPr>
          <w:color w:val="FF0000"/>
        </w:rPr>
        <w:t>2</w:t>
      </w:r>
      <w:r w:rsidRPr="000571AA">
        <w:rPr>
          <w:color w:val="FF0000"/>
        </w:rPr>
        <w:t>0ms</w:t>
      </w:r>
      <w:r>
        <w:t xml:space="preserve"> </w:t>
      </w:r>
      <w:r w:rsidR="009D56B5">
        <w:t>based on typical configuration in the field</w:t>
      </w:r>
      <w:r w:rsidR="003C65E6">
        <w:t xml:space="preserve"> </w:t>
      </w:r>
      <w:r>
        <w:t>which is sufficient for UE to request a PUSCH grant, if it is not lucky. If it is lucky enough BFR can be transmitted directly once it is triggered.</w:t>
      </w:r>
      <w:r w:rsidR="003C65E6">
        <w:t xml:space="preserve"> </w:t>
      </w:r>
    </w:p>
    <w:p w:rsidR="00C16A1B" w:rsidRDefault="00C16A1B" w:rsidP="003C65E6">
      <w:r>
        <w:t xml:space="preserve">In section 10.6 [5] when PUCCH </w:t>
      </w:r>
      <w:proofErr w:type="spellStart"/>
      <w:r>
        <w:t>SCell</w:t>
      </w:r>
      <w:proofErr w:type="spellEnd"/>
      <w:r>
        <w:t xml:space="preserve"> is not activated, then RAN ensure the rest serving cells in the same group will be deactivated too. So UE can only transmit on </w:t>
      </w:r>
      <w:r w:rsidR="00612453">
        <w:t xml:space="preserve">activated </w:t>
      </w:r>
      <w:r>
        <w:t>serving cells of primary PUCCH group.</w:t>
      </w:r>
    </w:p>
    <w:p w:rsidR="00621282" w:rsidRDefault="00621282" w:rsidP="003C65E6">
      <w:r>
        <w:t xml:space="preserve">In the BFR MAC CE, at least PUCCH </w:t>
      </w:r>
      <w:proofErr w:type="spellStart"/>
      <w:r>
        <w:t>SCell</w:t>
      </w:r>
      <w:proofErr w:type="spellEnd"/>
      <w:r>
        <w:t xml:space="preserve"> and at least one reference signal whose SS_RSRP is higher than </w:t>
      </w:r>
      <w:proofErr w:type="spellStart"/>
      <w:r>
        <w:rPr>
          <w:rFonts w:ascii="Times New Roman" w:eastAsiaTheme="minorEastAsia" w:hAnsi="Times New Roman"/>
          <w:i/>
          <w:iCs/>
          <w:lang w:val="en-US"/>
        </w:rPr>
        <w:t>rsrp-</w:t>
      </w:r>
      <w:proofErr w:type="gramStart"/>
      <w:r>
        <w:rPr>
          <w:rFonts w:ascii="Times New Roman" w:eastAsiaTheme="minorEastAsia" w:hAnsi="Times New Roman"/>
          <w:i/>
          <w:iCs/>
          <w:lang w:val="en-US"/>
        </w:rPr>
        <w:t>ThresholdBFR</w:t>
      </w:r>
      <w:proofErr w:type="spellEnd"/>
      <w:r>
        <w:t xml:space="preserve"> .</w:t>
      </w:r>
      <w:proofErr w:type="gramEnd"/>
      <w:r>
        <w:t xml:space="preserve"> Based on this information network can know which beam could be the right one and use it in the 4 cases listed in RAN4’s LS.</w:t>
      </w:r>
    </w:p>
    <w:p w:rsidR="006361E5" w:rsidRDefault="006361E5" w:rsidP="003C65E6">
      <w:r>
        <w:t>So far BFR is triggered only due to BFD procedure i.e. such trigger is not available yet in current MAC spec.</w:t>
      </w:r>
    </w:p>
    <w:p w:rsidR="00D91271" w:rsidRPr="00726D53" w:rsidRDefault="006361E5" w:rsidP="00C67333">
      <w:pPr>
        <w:rPr>
          <w:b/>
        </w:rPr>
      </w:pPr>
      <w:r>
        <w:rPr>
          <w:b/>
        </w:rPr>
        <w:t>Observation</w:t>
      </w:r>
      <w:r w:rsidR="00ED6AA8">
        <w:rPr>
          <w:b/>
        </w:rPr>
        <w:t xml:space="preserve"> </w:t>
      </w:r>
      <w:r>
        <w:rPr>
          <w:b/>
        </w:rPr>
        <w:t>5</w:t>
      </w:r>
      <w:r w:rsidR="003C65E6" w:rsidRPr="00726D53">
        <w:rPr>
          <w:b/>
        </w:rPr>
        <w:t xml:space="preserve">: </w:t>
      </w:r>
      <w:r w:rsidR="00726D53" w:rsidRPr="00726D53">
        <w:rPr>
          <w:b/>
        </w:rPr>
        <w:t>T</w:t>
      </w:r>
      <w:r w:rsidR="003C65E6" w:rsidRPr="00726D53">
        <w:rPr>
          <w:b/>
        </w:rPr>
        <w:t xml:space="preserve">o send BFR MAC CE on serving cell of primary PUCCH group </w:t>
      </w:r>
      <w:r w:rsidR="00726D53" w:rsidRPr="00726D53">
        <w:rPr>
          <w:b/>
        </w:rPr>
        <w:t>is feasible</w:t>
      </w:r>
      <w:r w:rsidR="003C65E6" w:rsidRPr="00726D53">
        <w:rPr>
          <w:b/>
        </w:rPr>
        <w:t xml:space="preserve">. </w:t>
      </w:r>
      <w:r w:rsidR="00726D53" w:rsidRPr="00726D53">
        <w:rPr>
          <w:b/>
        </w:rPr>
        <w:t>But the trigger is not defined yet in MAC spec.</w:t>
      </w:r>
    </w:p>
    <w:p w:rsidR="009242A9" w:rsidRDefault="009242A9" w:rsidP="00C67333">
      <w:r>
        <w:rPr>
          <w:rFonts w:hint="eastAsia"/>
        </w:rPr>
        <w:t>2</w:t>
      </w:r>
      <w:r w:rsidRPr="009242A9">
        <w:rPr>
          <w:vertAlign w:val="superscript"/>
        </w:rPr>
        <w:t>nd</w:t>
      </w:r>
      <w:r>
        <w:t xml:space="preserve"> option is not feasible because RACH procedure</w:t>
      </w:r>
      <w:r w:rsidR="00CD1569">
        <w:t xml:space="preserve"> on PUCCH </w:t>
      </w:r>
      <w:proofErr w:type="spellStart"/>
      <w:r w:rsidR="00CD1569">
        <w:t>SCell</w:t>
      </w:r>
      <w:proofErr w:type="spellEnd"/>
      <w:r>
        <w:t xml:space="preserve"> is not allowed before PUCCH </w:t>
      </w:r>
      <w:proofErr w:type="spellStart"/>
      <w:r w:rsidR="00F32D47">
        <w:t>SCell</w:t>
      </w:r>
      <w:proofErr w:type="spellEnd"/>
      <w:r>
        <w:t xml:space="preserve"> is activated.</w:t>
      </w:r>
    </w:p>
    <w:p w:rsidR="00663781" w:rsidRDefault="00745BEA" w:rsidP="00C67333">
      <w:r>
        <w:rPr>
          <w:b/>
        </w:rPr>
        <w:t>Observation</w:t>
      </w:r>
      <w:r w:rsidR="00ED6AA8">
        <w:rPr>
          <w:b/>
        </w:rPr>
        <w:t xml:space="preserve"> </w:t>
      </w:r>
      <w:r>
        <w:rPr>
          <w:b/>
        </w:rPr>
        <w:t>6</w:t>
      </w:r>
      <w:r w:rsidR="00663781" w:rsidRPr="00726D53">
        <w:rPr>
          <w:b/>
        </w:rPr>
        <w:t>:</w:t>
      </w:r>
      <w:r w:rsidR="00663781">
        <w:rPr>
          <w:b/>
        </w:rPr>
        <w:t xml:space="preserve"> </w:t>
      </w:r>
      <w:r w:rsidR="0099321E">
        <w:rPr>
          <w:b/>
        </w:rPr>
        <w:t>CBRA approach i.e. option</w:t>
      </w:r>
      <w:r w:rsidR="00663781">
        <w:rPr>
          <w:b/>
        </w:rPr>
        <w:t xml:space="preserve"> 2 is not feasible</w:t>
      </w:r>
    </w:p>
    <w:p w:rsidR="00421956" w:rsidRDefault="00726D53" w:rsidP="00C67333">
      <w:r>
        <w:t>The 3</w:t>
      </w:r>
      <w:r w:rsidRPr="00726D53">
        <w:rPr>
          <w:vertAlign w:val="superscript"/>
        </w:rPr>
        <w:t>rd</w:t>
      </w:r>
      <w:r>
        <w:t xml:space="preserve"> option is </w:t>
      </w:r>
      <w:r w:rsidR="00834924">
        <w:t>discussed in</w:t>
      </w:r>
      <w:r>
        <w:t xml:space="preserve"> RAN1 </w:t>
      </w:r>
      <w:r w:rsidR="004D74E2">
        <w:t xml:space="preserve">and </w:t>
      </w:r>
      <w:r w:rsidR="00834924">
        <w:t>it seems majority companies believe</w:t>
      </w:r>
      <w:r>
        <w:t xml:space="preserve"> that RAN1 spec doesn’t prevent to do so.</w:t>
      </w:r>
      <w:r w:rsidR="00421956">
        <w:t xml:space="preserve"> I</w:t>
      </w:r>
      <w:r w:rsidR="00421956">
        <w:rPr>
          <w:rFonts w:hint="eastAsia"/>
        </w:rPr>
        <w:t>n</w:t>
      </w:r>
      <w:r w:rsidR="00421956">
        <w:t xml:space="preserve"> order to </w:t>
      </w:r>
      <w:r w:rsidR="00745BEA">
        <w:t>avoid</w:t>
      </w:r>
      <w:r w:rsidR="00421956">
        <w:t xml:space="preserve"> any ambiguity one </w:t>
      </w:r>
      <w:r w:rsidR="00421956" w:rsidRPr="00421956">
        <w:t>PUCCH-</w:t>
      </w:r>
      <w:proofErr w:type="spellStart"/>
      <w:r w:rsidR="00421956" w:rsidRPr="00421956">
        <w:t>ResourceId</w:t>
      </w:r>
      <w:proofErr w:type="spellEnd"/>
      <w:r w:rsidR="00421956">
        <w:t>, double PUCCH resources</w:t>
      </w:r>
      <w:r w:rsidR="004D74E2">
        <w:t xml:space="preserve"> as configured in 2</w:t>
      </w:r>
      <w:r w:rsidR="004D74E2" w:rsidRPr="004D74E2">
        <w:rPr>
          <w:vertAlign w:val="superscript"/>
        </w:rPr>
        <w:t>nd</w:t>
      </w:r>
      <w:r w:rsidR="004D74E2">
        <w:t xml:space="preserve"> PUCCH group</w:t>
      </w:r>
      <w:r w:rsidR="00421956">
        <w:t xml:space="preserve"> should be configured</w:t>
      </w:r>
      <w:r w:rsidR="004D74E2">
        <w:t xml:space="preserve"> </w:t>
      </w:r>
      <w:r w:rsidR="00834924">
        <w:t xml:space="preserve">also </w:t>
      </w:r>
      <w:r w:rsidR="004D74E2">
        <w:t xml:space="preserve">on </w:t>
      </w:r>
      <w:proofErr w:type="spellStart"/>
      <w:r w:rsidR="004D74E2">
        <w:t>SPCell</w:t>
      </w:r>
      <w:proofErr w:type="spellEnd"/>
      <w:r>
        <w:t>.</w:t>
      </w:r>
      <w:r w:rsidR="00421956">
        <w:t xml:space="preserve"> Specifically </w:t>
      </w:r>
      <w:r w:rsidR="00834924">
        <w:t>those</w:t>
      </w:r>
      <w:r w:rsidR="00421956">
        <w:t xml:space="preserve"> PUCCH resource</w:t>
      </w:r>
      <w:r w:rsidR="00834924">
        <w:t>s</w:t>
      </w:r>
      <w:r w:rsidR="00421956">
        <w:t xml:space="preserve"> should be reserved on </w:t>
      </w:r>
      <w:proofErr w:type="spellStart"/>
      <w:r w:rsidR="00421956">
        <w:t>SPCell</w:t>
      </w:r>
      <w:proofErr w:type="spellEnd"/>
      <w:r w:rsidR="00421956">
        <w:t xml:space="preserve"> which is not associated with any SSB or CSI RS </w:t>
      </w:r>
      <w:r w:rsidR="00834924">
        <w:t xml:space="preserve">of serving cells </w:t>
      </w:r>
      <w:r w:rsidR="00421956">
        <w:t>in primary PUCCH group. The main problem</w:t>
      </w:r>
      <w:r w:rsidR="00FD4E07">
        <w:t xml:space="preserve"> of this approach</w:t>
      </w:r>
      <w:r w:rsidR="00421956">
        <w:t xml:space="preserve"> is that configured PUCCH Resource will be doubled</w:t>
      </w:r>
      <w:r w:rsidR="00564FED">
        <w:t xml:space="preserve"> for PUCCH </w:t>
      </w:r>
      <w:proofErr w:type="spellStart"/>
      <w:r w:rsidR="00564FED">
        <w:t>SCell</w:t>
      </w:r>
      <w:proofErr w:type="spellEnd"/>
      <w:r w:rsidR="00421956">
        <w:t xml:space="preserve">. </w:t>
      </w:r>
      <w:r w:rsidR="00D22EDD">
        <w:t xml:space="preserve">It also means </w:t>
      </w:r>
      <w:r w:rsidR="00D22EDD" w:rsidRPr="00421956">
        <w:t>PUCCH-</w:t>
      </w:r>
      <w:proofErr w:type="spellStart"/>
      <w:r w:rsidR="00D22EDD" w:rsidRPr="00421956">
        <w:t>ResourceId</w:t>
      </w:r>
      <w:proofErr w:type="spellEnd"/>
      <w:r w:rsidR="00D22EDD">
        <w:t xml:space="preserve"> in primary PUCCH group should be not the same as those in 2</w:t>
      </w:r>
      <w:r w:rsidR="00D22EDD" w:rsidRPr="00D22EDD">
        <w:rPr>
          <w:vertAlign w:val="superscript"/>
        </w:rPr>
        <w:t>nd</w:t>
      </w:r>
      <w:r w:rsidR="00D22EDD">
        <w:t xml:space="preserve"> PUCCH group.</w:t>
      </w:r>
      <w:r w:rsidR="00EF7F55">
        <w:t xml:space="preserve"> </w:t>
      </w:r>
      <w:r w:rsidR="00421956">
        <w:t xml:space="preserve">So far such requirement is due to PUCCH </w:t>
      </w:r>
      <w:proofErr w:type="spellStart"/>
      <w:r w:rsidR="00F32D47">
        <w:t>SCell</w:t>
      </w:r>
      <w:proofErr w:type="spellEnd"/>
      <w:r w:rsidR="00421956">
        <w:t xml:space="preserve"> activation. So this solution is too expensive. </w:t>
      </w:r>
      <w:r w:rsidR="00FD4E07">
        <w:t>In addition this is another interpretation of the current RRC spec</w:t>
      </w:r>
      <w:r w:rsidR="00564FED">
        <w:t xml:space="preserve"> i.e.</w:t>
      </w:r>
      <w:r w:rsidR="00564FED" w:rsidRPr="00564FED">
        <w:t xml:space="preserve"> PUCCH-</w:t>
      </w:r>
      <w:proofErr w:type="spellStart"/>
      <w:r w:rsidR="00564FED" w:rsidRPr="00564FED">
        <w:t>ResourceId</w:t>
      </w:r>
      <w:proofErr w:type="spellEnd"/>
      <w:r w:rsidR="00564FED" w:rsidRPr="00564FED">
        <w:t xml:space="preserve"> is unique</w:t>
      </w:r>
      <w:r w:rsidR="00FD4E07">
        <w:t xml:space="preserve"> </w:t>
      </w:r>
      <w:r w:rsidR="00564FED">
        <w:t xml:space="preserve">across PUCCH group </w:t>
      </w:r>
      <w:r w:rsidR="00FD4E07">
        <w:t>which is not correct in our understanding</w:t>
      </w:r>
      <w:r w:rsidR="00EC2F68">
        <w:t xml:space="preserve"> based on </w:t>
      </w:r>
      <w:hyperlink w:anchor="observation2" w:history="1">
        <w:r w:rsidR="00EC2F68" w:rsidRPr="00956B2E">
          <w:rPr>
            <w:rStyle w:val="a3"/>
          </w:rPr>
          <w:t>observati</w:t>
        </w:r>
        <w:r w:rsidR="00EC2F68" w:rsidRPr="00956B2E">
          <w:rPr>
            <w:rStyle w:val="a3"/>
          </w:rPr>
          <w:t>o</w:t>
        </w:r>
        <w:r w:rsidR="00EC2F68" w:rsidRPr="00956B2E">
          <w:rPr>
            <w:rStyle w:val="a3"/>
          </w:rPr>
          <w:t>n 2</w:t>
        </w:r>
      </w:hyperlink>
      <w:r w:rsidR="00FD4E07">
        <w:t xml:space="preserve">. So if this option is adopted then there could be NBC issues since legacy UE will most likely interpret it as </w:t>
      </w:r>
      <w:r w:rsidR="000E0576">
        <w:t>observation 2</w:t>
      </w:r>
      <w:r w:rsidR="00FD4E07">
        <w:t>.</w:t>
      </w:r>
    </w:p>
    <w:p w:rsidR="001404C0" w:rsidRDefault="001404C0" w:rsidP="001404C0">
      <w:pPr>
        <w:jc w:val="center"/>
      </w:pPr>
      <w:r>
        <w:object w:dxaOrig="13391" w:dyaOrig="4501">
          <v:shape id="_x0000_i1026" type="#_x0000_t75" style="width:285.75pt;height:95.5pt" o:ole="">
            <v:imagedata r:id="rId14" o:title=""/>
          </v:shape>
          <o:OLEObject Type="Embed" ProgID="Visio.Drawing.15" ShapeID="_x0000_i1026" DrawAspect="Content" ObjectID="_1696398191" r:id="rId15"/>
        </w:object>
      </w:r>
    </w:p>
    <w:p w:rsidR="001404C0" w:rsidRDefault="001404C0" w:rsidP="001404C0">
      <w:pPr>
        <w:jc w:val="center"/>
      </w:pPr>
      <w:r>
        <w:t>Figure 2</w:t>
      </w:r>
      <w:r w:rsidR="0040157C">
        <w:t>:</w:t>
      </w:r>
      <w:r>
        <w:t xml:space="preserve"> 3</w:t>
      </w:r>
      <w:r w:rsidRPr="001404C0">
        <w:rPr>
          <w:vertAlign w:val="superscript"/>
        </w:rPr>
        <w:t>rd</w:t>
      </w:r>
      <w:r>
        <w:t xml:space="preserve"> option</w:t>
      </w:r>
    </w:p>
    <w:p w:rsidR="002334C4" w:rsidRPr="00151E76" w:rsidRDefault="00E113AE" w:rsidP="00C67333">
      <w:pPr>
        <w:rPr>
          <w:b/>
        </w:rPr>
      </w:pPr>
      <w:r>
        <w:rPr>
          <w:b/>
        </w:rPr>
        <w:t>Observation</w:t>
      </w:r>
      <w:r w:rsidR="00ED6AA8">
        <w:rPr>
          <w:b/>
        </w:rPr>
        <w:t xml:space="preserve"> </w:t>
      </w:r>
      <w:r>
        <w:rPr>
          <w:b/>
        </w:rPr>
        <w:t>7</w:t>
      </w:r>
      <w:r w:rsidR="002334C4" w:rsidRPr="00151E76">
        <w:rPr>
          <w:b/>
        </w:rPr>
        <w:t xml:space="preserve">: </w:t>
      </w:r>
      <w:r w:rsidR="00D30373">
        <w:rPr>
          <w:b/>
        </w:rPr>
        <w:t>Report on PUCCH in primary PUCCH group</w:t>
      </w:r>
      <w:r w:rsidR="002334C4" w:rsidRPr="00151E76">
        <w:rPr>
          <w:b/>
        </w:rPr>
        <w:t xml:space="preserve"> is</w:t>
      </w:r>
      <w:r w:rsidR="00AF054C">
        <w:rPr>
          <w:b/>
        </w:rPr>
        <w:t xml:space="preserve"> </w:t>
      </w:r>
      <w:r w:rsidR="007C18CA">
        <w:rPr>
          <w:b/>
        </w:rPr>
        <w:t>possible</w:t>
      </w:r>
      <w:r w:rsidR="00AF054C">
        <w:rPr>
          <w:b/>
        </w:rPr>
        <w:t xml:space="preserve"> </w:t>
      </w:r>
      <w:r w:rsidR="00834924">
        <w:rPr>
          <w:b/>
        </w:rPr>
        <w:t xml:space="preserve">from </w:t>
      </w:r>
      <w:r>
        <w:rPr>
          <w:b/>
        </w:rPr>
        <w:t xml:space="preserve">signalling </w:t>
      </w:r>
      <w:r w:rsidR="00834924">
        <w:rPr>
          <w:b/>
        </w:rPr>
        <w:t xml:space="preserve">point of view </w:t>
      </w:r>
      <w:r w:rsidR="00AF054C">
        <w:rPr>
          <w:b/>
        </w:rPr>
        <w:t>but</w:t>
      </w:r>
      <w:r>
        <w:rPr>
          <w:b/>
        </w:rPr>
        <w:t xml:space="preserve"> it is too costly and it will cause NBC issue.</w:t>
      </w:r>
    </w:p>
    <w:p w:rsidR="00726D53" w:rsidRPr="00151E76" w:rsidRDefault="008B2872" w:rsidP="00C67333">
      <w:pPr>
        <w:rPr>
          <w:b/>
        </w:rPr>
      </w:pPr>
      <w:r>
        <w:rPr>
          <w:b/>
        </w:rPr>
        <w:lastRenderedPageBreak/>
        <w:t>Proposal</w:t>
      </w:r>
      <w:r w:rsidR="00ED6AA8">
        <w:rPr>
          <w:b/>
        </w:rPr>
        <w:t xml:space="preserve"> </w:t>
      </w:r>
      <w:r>
        <w:rPr>
          <w:b/>
        </w:rPr>
        <w:t>1</w:t>
      </w:r>
      <w:r w:rsidR="00726D53" w:rsidRPr="00151E76">
        <w:rPr>
          <w:b/>
        </w:rPr>
        <w:t xml:space="preserve">: UE can </w:t>
      </w:r>
      <w:r w:rsidR="00624A2A">
        <w:rPr>
          <w:b/>
        </w:rPr>
        <w:t>trigger</w:t>
      </w:r>
      <w:r w:rsidR="00726D53" w:rsidRPr="00151E76">
        <w:rPr>
          <w:b/>
        </w:rPr>
        <w:t xml:space="preserve"> BFR </w:t>
      </w:r>
      <w:r w:rsidR="00624A2A">
        <w:rPr>
          <w:b/>
        </w:rPr>
        <w:t xml:space="preserve">upon PUCCH </w:t>
      </w:r>
      <w:proofErr w:type="spellStart"/>
      <w:r w:rsidR="00624A2A">
        <w:rPr>
          <w:b/>
        </w:rPr>
        <w:t>SCell</w:t>
      </w:r>
      <w:proofErr w:type="spellEnd"/>
      <w:r w:rsidR="00624A2A">
        <w:rPr>
          <w:b/>
        </w:rPr>
        <w:t xml:space="preserve"> is being activated</w:t>
      </w:r>
      <w:r w:rsidR="00695F9B">
        <w:rPr>
          <w:b/>
        </w:rPr>
        <w:t xml:space="preserve"> to indicate right beam</w:t>
      </w:r>
      <w:r w:rsidR="00726D53" w:rsidRPr="00151E76">
        <w:rPr>
          <w:b/>
        </w:rPr>
        <w:t xml:space="preserve">. </w:t>
      </w:r>
    </w:p>
    <w:p w:rsidR="00443FD1" w:rsidRPr="00151E76" w:rsidRDefault="008C4D47" w:rsidP="00C67333">
      <w:pPr>
        <w:rPr>
          <w:b/>
        </w:rPr>
      </w:pPr>
      <w:r>
        <w:rPr>
          <w:b/>
        </w:rPr>
        <w:t>Proposal</w:t>
      </w:r>
      <w:r w:rsidR="00ED6AA8">
        <w:rPr>
          <w:b/>
        </w:rPr>
        <w:t xml:space="preserve"> </w:t>
      </w:r>
      <w:r>
        <w:rPr>
          <w:b/>
        </w:rPr>
        <w:t>2</w:t>
      </w:r>
      <w:r w:rsidR="00443FD1" w:rsidRPr="00151E76">
        <w:rPr>
          <w:b/>
        </w:rPr>
        <w:t xml:space="preserve">: RAN2 </w:t>
      </w:r>
      <w:r w:rsidR="008B2872">
        <w:rPr>
          <w:b/>
        </w:rPr>
        <w:t>send LS to RAN4 to inform RAN2’s agreements</w:t>
      </w:r>
      <w:r w:rsidR="00421956" w:rsidRPr="00151E76">
        <w:rPr>
          <w:b/>
        </w:rPr>
        <w:t>.</w:t>
      </w:r>
      <w:r w:rsidR="003B6F6A">
        <w:rPr>
          <w:b/>
        </w:rPr>
        <w:t xml:space="preserve"> One draft LS is ready in [4].</w:t>
      </w:r>
    </w:p>
    <w:p w:rsidR="00D40785" w:rsidRDefault="00D40785" w:rsidP="00D40785">
      <w:pPr>
        <w:pStyle w:val="1"/>
      </w:pPr>
      <w:r>
        <w:t>Conclusion</w:t>
      </w:r>
    </w:p>
    <w:p w:rsidR="00DD3C04" w:rsidRPr="00DD3C04" w:rsidRDefault="00DD3C04" w:rsidP="00DD3C04">
      <w:pPr>
        <w:rPr>
          <w:rFonts w:hint="eastAsia"/>
        </w:rPr>
      </w:pPr>
      <w:r>
        <w:rPr>
          <w:rFonts w:hint="eastAsia"/>
        </w:rPr>
        <w:t>H</w:t>
      </w:r>
      <w:r>
        <w:t>ere are the observations and proposals:</w:t>
      </w:r>
    </w:p>
    <w:p w:rsidR="00F666D2" w:rsidRPr="00F666D2" w:rsidRDefault="00F666D2" w:rsidP="00F666D2">
      <w:pPr>
        <w:rPr>
          <w:b/>
        </w:rPr>
      </w:pPr>
      <w:r w:rsidRPr="00F666D2">
        <w:rPr>
          <w:b/>
        </w:rPr>
        <w:t xml:space="preserve">Observation 1: the only possible CSI report before PUCCH </w:t>
      </w:r>
      <w:proofErr w:type="spellStart"/>
      <w:r w:rsidRPr="00F666D2">
        <w:rPr>
          <w:b/>
        </w:rPr>
        <w:t>SCell</w:t>
      </w:r>
      <w:proofErr w:type="spellEnd"/>
      <w:r w:rsidRPr="00F666D2">
        <w:rPr>
          <w:b/>
        </w:rPr>
        <w:t xml:space="preserve"> is activated is periodic CSI report and semi-persistent CSI report on PUCCH.</w:t>
      </w:r>
    </w:p>
    <w:p w:rsidR="00F666D2" w:rsidRPr="00F666D2" w:rsidRDefault="00F666D2" w:rsidP="00F666D2">
      <w:pPr>
        <w:rPr>
          <w:b/>
        </w:rPr>
      </w:pPr>
      <w:r w:rsidRPr="00F666D2">
        <w:rPr>
          <w:b/>
        </w:rPr>
        <w:t>Observation 2: PUCCH-</w:t>
      </w:r>
      <w:proofErr w:type="spellStart"/>
      <w:r w:rsidRPr="00F666D2">
        <w:rPr>
          <w:b/>
        </w:rPr>
        <w:t>ResourceId</w:t>
      </w:r>
      <w:proofErr w:type="spellEnd"/>
      <w:r w:rsidRPr="00F666D2">
        <w:rPr>
          <w:b/>
        </w:rPr>
        <w:t xml:space="preserve"> is unique within one PUCCH group</w:t>
      </w:r>
    </w:p>
    <w:p w:rsidR="00F666D2" w:rsidRPr="00F666D2" w:rsidRDefault="00F666D2" w:rsidP="00F666D2">
      <w:pPr>
        <w:rPr>
          <w:b/>
        </w:rPr>
      </w:pPr>
      <w:r w:rsidRPr="00F666D2">
        <w:rPr>
          <w:b/>
        </w:rPr>
        <w:t>Observation 3: In current spec PUCCH resource of one serving cell should be on the PUCCH serving cell in the same PUCCH group</w:t>
      </w:r>
    </w:p>
    <w:p w:rsidR="00F666D2" w:rsidRPr="00F666D2" w:rsidRDefault="00F666D2" w:rsidP="00F666D2">
      <w:pPr>
        <w:rPr>
          <w:b/>
        </w:rPr>
      </w:pPr>
      <w:r w:rsidRPr="00F666D2">
        <w:rPr>
          <w:b/>
        </w:rPr>
        <w:t xml:space="preserve">Observation 4: UE can’t transmit CSI report on being-activated PUCCH </w:t>
      </w:r>
      <w:proofErr w:type="spellStart"/>
      <w:r w:rsidRPr="00F666D2">
        <w:rPr>
          <w:b/>
        </w:rPr>
        <w:t>SCell</w:t>
      </w:r>
      <w:proofErr w:type="spellEnd"/>
      <w:r w:rsidRPr="00F666D2">
        <w:rPr>
          <w:b/>
        </w:rPr>
        <w:t>.</w:t>
      </w:r>
    </w:p>
    <w:p w:rsidR="00F666D2" w:rsidRPr="00F666D2" w:rsidRDefault="00F666D2" w:rsidP="00F666D2">
      <w:pPr>
        <w:rPr>
          <w:b/>
        </w:rPr>
      </w:pPr>
      <w:r w:rsidRPr="00F666D2">
        <w:rPr>
          <w:b/>
        </w:rPr>
        <w:t>Observation 5: To send BFR MAC CE on serving cell of primary PUCCH group is feasible. But the trigger is not defined yet in MAC spec.</w:t>
      </w:r>
    </w:p>
    <w:p w:rsidR="00F666D2" w:rsidRPr="00F666D2" w:rsidRDefault="00F666D2" w:rsidP="00F666D2">
      <w:pPr>
        <w:rPr>
          <w:b/>
        </w:rPr>
      </w:pPr>
      <w:r w:rsidRPr="00F666D2">
        <w:rPr>
          <w:b/>
        </w:rPr>
        <w:t>Observation 6: CBRA approach i.e. option 2 is not feasible</w:t>
      </w:r>
    </w:p>
    <w:p w:rsidR="00D40785" w:rsidRDefault="00F666D2" w:rsidP="00F666D2">
      <w:pPr>
        <w:rPr>
          <w:b/>
        </w:rPr>
      </w:pPr>
      <w:r w:rsidRPr="00F666D2">
        <w:rPr>
          <w:b/>
        </w:rPr>
        <w:t>Observation 7: Report on PUCCH in primary PUCCH group is possible from signalling point of view but it is too costly and it will cause NBC issue.</w:t>
      </w:r>
    </w:p>
    <w:p w:rsidR="00F666D2" w:rsidRPr="00151E76" w:rsidRDefault="00F666D2" w:rsidP="00F666D2">
      <w:pPr>
        <w:rPr>
          <w:b/>
        </w:rPr>
      </w:pPr>
      <w:r>
        <w:rPr>
          <w:b/>
        </w:rPr>
        <w:t>Proposal 1</w:t>
      </w:r>
      <w:r w:rsidR="00135D65">
        <w:rPr>
          <w:b/>
        </w:rPr>
        <w:t>: UE can</w:t>
      </w:r>
      <w:r w:rsidRPr="00151E76">
        <w:rPr>
          <w:b/>
        </w:rPr>
        <w:t xml:space="preserve"> </w:t>
      </w:r>
      <w:r>
        <w:rPr>
          <w:b/>
        </w:rPr>
        <w:t>trigger</w:t>
      </w:r>
      <w:r w:rsidRPr="00151E76">
        <w:rPr>
          <w:b/>
        </w:rPr>
        <w:t xml:space="preserve"> BFR </w:t>
      </w:r>
      <w:r>
        <w:rPr>
          <w:b/>
        </w:rPr>
        <w:t xml:space="preserve">upon PUCCH </w:t>
      </w:r>
      <w:proofErr w:type="spellStart"/>
      <w:r>
        <w:rPr>
          <w:b/>
        </w:rPr>
        <w:t>SCell</w:t>
      </w:r>
      <w:proofErr w:type="spellEnd"/>
      <w:r>
        <w:rPr>
          <w:b/>
        </w:rPr>
        <w:t xml:space="preserve"> is being activated to indicate right beam</w:t>
      </w:r>
      <w:r w:rsidRPr="00151E76">
        <w:rPr>
          <w:b/>
        </w:rPr>
        <w:t xml:space="preserve">. </w:t>
      </w:r>
    </w:p>
    <w:p w:rsidR="00EE52B8" w:rsidRDefault="00F666D2" w:rsidP="00F666D2">
      <w:pPr>
        <w:rPr>
          <w:b/>
        </w:rPr>
      </w:pPr>
      <w:r>
        <w:rPr>
          <w:b/>
        </w:rPr>
        <w:t>Proposal 2</w:t>
      </w:r>
      <w:r w:rsidRPr="00151E76">
        <w:rPr>
          <w:b/>
        </w:rPr>
        <w:t xml:space="preserve">: RAN2 </w:t>
      </w:r>
      <w:r>
        <w:rPr>
          <w:b/>
        </w:rPr>
        <w:t>send LS to RAN4 to inform RAN2’s agreements</w:t>
      </w:r>
      <w:r w:rsidRPr="00151E76">
        <w:rPr>
          <w:b/>
        </w:rPr>
        <w:t>.</w:t>
      </w:r>
      <w:r>
        <w:rPr>
          <w:b/>
        </w:rPr>
        <w:t xml:space="preserve"> </w:t>
      </w:r>
    </w:p>
    <w:p w:rsidR="00F666D2" w:rsidRPr="00EE52B8" w:rsidRDefault="00F666D2" w:rsidP="00F666D2">
      <w:pPr>
        <w:rPr>
          <w:rFonts w:hint="eastAsia"/>
        </w:rPr>
      </w:pPr>
      <w:bookmarkStart w:id="6" w:name="_GoBack"/>
      <w:r w:rsidRPr="00EE52B8">
        <w:t>One draft LS is ready in [4].</w:t>
      </w:r>
    </w:p>
    <w:p w:rsidR="008D17D0" w:rsidRDefault="008D17D0" w:rsidP="008D17D0">
      <w:pPr>
        <w:pStyle w:val="1"/>
      </w:pPr>
      <w:bookmarkStart w:id="7" w:name="_In-sequence_SDU_delivery"/>
      <w:bookmarkStart w:id="8" w:name="_Ref189809556"/>
      <w:bookmarkStart w:id="9" w:name="_Ref174151459"/>
      <w:bookmarkStart w:id="10" w:name="_Ref450865335"/>
      <w:bookmarkEnd w:id="7"/>
      <w:bookmarkEnd w:id="6"/>
      <w:r>
        <w:rPr>
          <w:rFonts w:hint="eastAsia"/>
        </w:rPr>
        <w:t>Reference</w:t>
      </w:r>
      <w:bookmarkEnd w:id="8"/>
      <w:bookmarkEnd w:id="9"/>
      <w:bookmarkEnd w:id="10"/>
    </w:p>
    <w:p w:rsidR="008874AD" w:rsidRDefault="00013166" w:rsidP="008874AD">
      <w:r>
        <w:rPr>
          <w:rFonts w:hint="eastAsia"/>
        </w:rPr>
        <w:t>[</w:t>
      </w:r>
      <w:r>
        <w:t xml:space="preserve">1] </w:t>
      </w:r>
      <w:r w:rsidRPr="00013166">
        <w:t>R4-2115339</w:t>
      </w:r>
      <w:r>
        <w:t xml:space="preserve"> </w:t>
      </w:r>
      <w:r w:rsidRPr="00013166">
        <w:t xml:space="preserve">LS on beam information of PUCCH </w:t>
      </w:r>
      <w:proofErr w:type="spellStart"/>
      <w:r w:rsidR="00F32D47">
        <w:t>SCell</w:t>
      </w:r>
      <w:proofErr w:type="spellEnd"/>
      <w:r w:rsidRPr="00013166">
        <w:t xml:space="preserve"> in PUCCH </w:t>
      </w:r>
      <w:proofErr w:type="spellStart"/>
      <w:r w:rsidR="00F32D47">
        <w:t>SCell</w:t>
      </w:r>
      <w:proofErr w:type="spellEnd"/>
      <w:r w:rsidRPr="00013166">
        <w:t xml:space="preserve"> activation procedure</w:t>
      </w:r>
    </w:p>
    <w:p w:rsidR="00013166" w:rsidRDefault="00013166" w:rsidP="008874AD">
      <w:r>
        <w:t>[2] 38.213</w:t>
      </w:r>
    </w:p>
    <w:p w:rsidR="00BE381C" w:rsidRDefault="00BE381C" w:rsidP="008874AD">
      <w:r>
        <w:t>[3] 38.133</w:t>
      </w:r>
    </w:p>
    <w:p w:rsidR="00726D53" w:rsidRPr="008874AD" w:rsidRDefault="00695F9B" w:rsidP="008874AD">
      <w:r>
        <w:rPr>
          <w:rFonts w:hint="eastAsia"/>
        </w:rPr>
        <w:t>[</w:t>
      </w:r>
      <w:r>
        <w:t xml:space="preserve">4] </w:t>
      </w:r>
      <w:r w:rsidRPr="00695F9B">
        <w:t>R2-2109569</w:t>
      </w:r>
      <w:r>
        <w:t xml:space="preserve">, </w:t>
      </w:r>
      <w:r w:rsidRPr="00695F9B">
        <w:t xml:space="preserve">Draft LS on CSI report of PUCCH </w:t>
      </w:r>
      <w:proofErr w:type="spellStart"/>
      <w:r w:rsidRPr="00695F9B">
        <w:t>SCell</w:t>
      </w:r>
      <w:proofErr w:type="spellEnd"/>
    </w:p>
    <w:p w:rsidR="001D0199" w:rsidRDefault="001D0199" w:rsidP="008874AD"/>
    <w:sectPr w:rsidR="001D0199">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E96" w:rsidRDefault="00DA5E96" w:rsidP="00536369">
      <w:pPr>
        <w:spacing w:after="0"/>
      </w:pPr>
      <w:r>
        <w:separator/>
      </w:r>
    </w:p>
  </w:endnote>
  <w:endnote w:type="continuationSeparator" w:id="0">
    <w:p w:rsidR="00DA5E96" w:rsidRDefault="00DA5E9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FED" w:rsidRDefault="00564FED">
    <w:pPr>
      <w:pStyle w:val="a6"/>
      <w:tabs>
        <w:tab w:val="center" w:pos="4820"/>
        <w:tab w:val="right" w:pos="9639"/>
      </w:tabs>
      <w:jc w:val="left"/>
    </w:pPr>
    <w:r>
      <w:tab/>
    </w:r>
    <w:r>
      <w:fldChar w:fldCharType="begin"/>
    </w:r>
    <w:r>
      <w:rPr>
        <w:rStyle w:val="a4"/>
      </w:rPr>
      <w:instrText xml:space="preserve"> PAGE </w:instrText>
    </w:r>
    <w:r>
      <w:fldChar w:fldCharType="separate"/>
    </w:r>
    <w:r w:rsidR="00EE52B8">
      <w:rPr>
        <w:rStyle w:val="a4"/>
        <w:noProof/>
      </w:rPr>
      <w:t>4</w:t>
    </w:r>
    <w:r>
      <w:fldChar w:fldCharType="end"/>
    </w:r>
    <w:r>
      <w:rPr>
        <w:rStyle w:val="a4"/>
      </w:rPr>
      <w:t>/</w:t>
    </w:r>
    <w:r>
      <w:fldChar w:fldCharType="begin"/>
    </w:r>
    <w:r>
      <w:rPr>
        <w:rStyle w:val="a4"/>
      </w:rPr>
      <w:instrText xml:space="preserve"> NUMPAGES </w:instrText>
    </w:r>
    <w:r>
      <w:fldChar w:fldCharType="separate"/>
    </w:r>
    <w:r w:rsidR="00EE52B8">
      <w:rPr>
        <w:rStyle w:val="a4"/>
        <w:noProof/>
      </w:rPr>
      <w:t>4</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E96" w:rsidRDefault="00DA5E96" w:rsidP="00536369">
      <w:pPr>
        <w:spacing w:after="0"/>
      </w:pPr>
      <w:r>
        <w:separator/>
      </w:r>
    </w:p>
  </w:footnote>
  <w:footnote w:type="continuationSeparator" w:id="0">
    <w:p w:rsidR="00DA5E96" w:rsidRDefault="00DA5E9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3"/>
  </w:num>
  <w:num w:numId="4">
    <w:abstractNumId w:val="12"/>
  </w:num>
  <w:num w:numId="5">
    <w:abstractNumId w:val="7"/>
  </w:num>
  <w:num w:numId="6">
    <w:abstractNumId w:val="1"/>
  </w:num>
  <w:num w:numId="7">
    <w:abstractNumId w:val="0"/>
  </w:num>
  <w:num w:numId="8">
    <w:abstractNumId w:val="0"/>
  </w:num>
  <w:num w:numId="9">
    <w:abstractNumId w:val="0"/>
  </w:num>
  <w:num w:numId="10">
    <w:abstractNumId w:val="0"/>
  </w:num>
  <w:num w:numId="11">
    <w:abstractNumId w:val="10"/>
  </w:num>
  <w:num w:numId="12">
    <w:abstractNumId w:val="11"/>
  </w:num>
  <w:num w:numId="13">
    <w:abstractNumId w:val="16"/>
  </w:num>
  <w:num w:numId="14">
    <w:abstractNumId w:val="5"/>
  </w:num>
  <w:num w:numId="15">
    <w:abstractNumId w:val="6"/>
  </w:num>
  <w:num w:numId="16">
    <w:abstractNumId w:val="9"/>
  </w:num>
  <w:num w:numId="17">
    <w:abstractNumId w:val="3"/>
  </w:num>
  <w:num w:numId="18">
    <w:abstractNumId w:val="8"/>
  </w:num>
  <w:num w:numId="19">
    <w:abstractNumId w:val="4"/>
  </w:num>
  <w:num w:numId="20">
    <w:abstractNumId w:val="15"/>
  </w:num>
  <w:num w:numId="21">
    <w:abstractNumId w:val="14"/>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85C"/>
    <w:rsid w:val="00003B6D"/>
    <w:rsid w:val="000067C2"/>
    <w:rsid w:val="00012FBC"/>
    <w:rsid w:val="00013166"/>
    <w:rsid w:val="000231F4"/>
    <w:rsid w:val="000232D7"/>
    <w:rsid w:val="00032C70"/>
    <w:rsid w:val="0004654C"/>
    <w:rsid w:val="00047FCB"/>
    <w:rsid w:val="00050304"/>
    <w:rsid w:val="00055F2B"/>
    <w:rsid w:val="0005623C"/>
    <w:rsid w:val="000571AA"/>
    <w:rsid w:val="00073191"/>
    <w:rsid w:val="00074E88"/>
    <w:rsid w:val="00075DBC"/>
    <w:rsid w:val="0008018C"/>
    <w:rsid w:val="000808F0"/>
    <w:rsid w:val="000831A2"/>
    <w:rsid w:val="000A064F"/>
    <w:rsid w:val="000B361C"/>
    <w:rsid w:val="000B5C7C"/>
    <w:rsid w:val="000C30EA"/>
    <w:rsid w:val="000C4CE6"/>
    <w:rsid w:val="000D5F82"/>
    <w:rsid w:val="000E0576"/>
    <w:rsid w:val="000F219D"/>
    <w:rsid w:val="000F5843"/>
    <w:rsid w:val="00105717"/>
    <w:rsid w:val="001169EB"/>
    <w:rsid w:val="00121393"/>
    <w:rsid w:val="001228B8"/>
    <w:rsid w:val="00130A47"/>
    <w:rsid w:val="00135D65"/>
    <w:rsid w:val="001404C0"/>
    <w:rsid w:val="001438BD"/>
    <w:rsid w:val="00145697"/>
    <w:rsid w:val="001510B9"/>
    <w:rsid w:val="00151E76"/>
    <w:rsid w:val="0015677A"/>
    <w:rsid w:val="001714CE"/>
    <w:rsid w:val="00171D49"/>
    <w:rsid w:val="00177DFA"/>
    <w:rsid w:val="001831ED"/>
    <w:rsid w:val="00184361"/>
    <w:rsid w:val="00193848"/>
    <w:rsid w:val="001A088F"/>
    <w:rsid w:val="001A14E0"/>
    <w:rsid w:val="001A5ED9"/>
    <w:rsid w:val="001A66B0"/>
    <w:rsid w:val="001B2B5E"/>
    <w:rsid w:val="001B307A"/>
    <w:rsid w:val="001C799F"/>
    <w:rsid w:val="001D0199"/>
    <w:rsid w:val="001D12AE"/>
    <w:rsid w:val="001D62C5"/>
    <w:rsid w:val="001E0E7E"/>
    <w:rsid w:val="001E1174"/>
    <w:rsid w:val="001E26D3"/>
    <w:rsid w:val="001E3113"/>
    <w:rsid w:val="001E4325"/>
    <w:rsid w:val="001E660C"/>
    <w:rsid w:val="001F0935"/>
    <w:rsid w:val="001F2C34"/>
    <w:rsid w:val="001F3D78"/>
    <w:rsid w:val="001F40C6"/>
    <w:rsid w:val="001F6F2E"/>
    <w:rsid w:val="0020115F"/>
    <w:rsid w:val="00201570"/>
    <w:rsid w:val="00201A66"/>
    <w:rsid w:val="00207241"/>
    <w:rsid w:val="00210CD6"/>
    <w:rsid w:val="00223B76"/>
    <w:rsid w:val="00223DC6"/>
    <w:rsid w:val="00226DED"/>
    <w:rsid w:val="00227822"/>
    <w:rsid w:val="002334C4"/>
    <w:rsid w:val="00237EAA"/>
    <w:rsid w:val="00250115"/>
    <w:rsid w:val="00264D73"/>
    <w:rsid w:val="002661D0"/>
    <w:rsid w:val="0027283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327A"/>
    <w:rsid w:val="002C6A63"/>
    <w:rsid w:val="002D3DBB"/>
    <w:rsid w:val="002D5158"/>
    <w:rsid w:val="002D6375"/>
    <w:rsid w:val="002E09E6"/>
    <w:rsid w:val="002E2528"/>
    <w:rsid w:val="002F64DA"/>
    <w:rsid w:val="002F728A"/>
    <w:rsid w:val="003033E9"/>
    <w:rsid w:val="003044D4"/>
    <w:rsid w:val="003102C5"/>
    <w:rsid w:val="00311FBF"/>
    <w:rsid w:val="0031620E"/>
    <w:rsid w:val="003173B5"/>
    <w:rsid w:val="00320C4F"/>
    <w:rsid w:val="00321ECA"/>
    <w:rsid w:val="00323052"/>
    <w:rsid w:val="003245E8"/>
    <w:rsid w:val="00324DB0"/>
    <w:rsid w:val="0032564B"/>
    <w:rsid w:val="003276EA"/>
    <w:rsid w:val="00345130"/>
    <w:rsid w:val="00360626"/>
    <w:rsid w:val="0036136C"/>
    <w:rsid w:val="00361911"/>
    <w:rsid w:val="0036282A"/>
    <w:rsid w:val="00365EAB"/>
    <w:rsid w:val="0037328E"/>
    <w:rsid w:val="00373F98"/>
    <w:rsid w:val="00374CD8"/>
    <w:rsid w:val="003761FB"/>
    <w:rsid w:val="0038352A"/>
    <w:rsid w:val="00383F0C"/>
    <w:rsid w:val="00385027"/>
    <w:rsid w:val="003861C4"/>
    <w:rsid w:val="00395F05"/>
    <w:rsid w:val="00397842"/>
    <w:rsid w:val="003A05C0"/>
    <w:rsid w:val="003B298B"/>
    <w:rsid w:val="003B51C5"/>
    <w:rsid w:val="003B6F6A"/>
    <w:rsid w:val="003C65E6"/>
    <w:rsid w:val="003D09D1"/>
    <w:rsid w:val="003D43B2"/>
    <w:rsid w:val="003D5447"/>
    <w:rsid w:val="003E138E"/>
    <w:rsid w:val="003E4A07"/>
    <w:rsid w:val="003F2CDF"/>
    <w:rsid w:val="003F71A0"/>
    <w:rsid w:val="00401053"/>
    <w:rsid w:val="0040157C"/>
    <w:rsid w:val="004019D0"/>
    <w:rsid w:val="004039DA"/>
    <w:rsid w:val="00415EEF"/>
    <w:rsid w:val="00421956"/>
    <w:rsid w:val="00424078"/>
    <w:rsid w:val="0042738B"/>
    <w:rsid w:val="00430D21"/>
    <w:rsid w:val="004312D4"/>
    <w:rsid w:val="00432090"/>
    <w:rsid w:val="0043285C"/>
    <w:rsid w:val="0043289B"/>
    <w:rsid w:val="0043391D"/>
    <w:rsid w:val="00434CFC"/>
    <w:rsid w:val="00440CFE"/>
    <w:rsid w:val="00441013"/>
    <w:rsid w:val="00443FD1"/>
    <w:rsid w:val="00453442"/>
    <w:rsid w:val="00457853"/>
    <w:rsid w:val="004629A2"/>
    <w:rsid w:val="004642FB"/>
    <w:rsid w:val="00466AB3"/>
    <w:rsid w:val="0047600D"/>
    <w:rsid w:val="00491647"/>
    <w:rsid w:val="00497525"/>
    <w:rsid w:val="004A041D"/>
    <w:rsid w:val="004A0D2B"/>
    <w:rsid w:val="004A12D2"/>
    <w:rsid w:val="004A18F4"/>
    <w:rsid w:val="004A5980"/>
    <w:rsid w:val="004A5EE0"/>
    <w:rsid w:val="004B03D5"/>
    <w:rsid w:val="004B4928"/>
    <w:rsid w:val="004B507D"/>
    <w:rsid w:val="004C029E"/>
    <w:rsid w:val="004C15DD"/>
    <w:rsid w:val="004C7961"/>
    <w:rsid w:val="004D1C84"/>
    <w:rsid w:val="004D7404"/>
    <w:rsid w:val="004D74E2"/>
    <w:rsid w:val="004E4A59"/>
    <w:rsid w:val="004E6AB4"/>
    <w:rsid w:val="004F2442"/>
    <w:rsid w:val="00501B4C"/>
    <w:rsid w:val="005044C4"/>
    <w:rsid w:val="0051619D"/>
    <w:rsid w:val="00520C21"/>
    <w:rsid w:val="00523B29"/>
    <w:rsid w:val="0053013A"/>
    <w:rsid w:val="00536369"/>
    <w:rsid w:val="005369BF"/>
    <w:rsid w:val="00536EEA"/>
    <w:rsid w:val="0053718F"/>
    <w:rsid w:val="005558CC"/>
    <w:rsid w:val="005601F5"/>
    <w:rsid w:val="00564FED"/>
    <w:rsid w:val="005673F9"/>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53DF"/>
    <w:rsid w:val="005B7BC0"/>
    <w:rsid w:val="005C3150"/>
    <w:rsid w:val="00606C99"/>
    <w:rsid w:val="00611A7F"/>
    <w:rsid w:val="00612453"/>
    <w:rsid w:val="00613B39"/>
    <w:rsid w:val="00621282"/>
    <w:rsid w:val="00621371"/>
    <w:rsid w:val="00622BD7"/>
    <w:rsid w:val="00624A2A"/>
    <w:rsid w:val="00625D96"/>
    <w:rsid w:val="006260C3"/>
    <w:rsid w:val="00630C61"/>
    <w:rsid w:val="00632204"/>
    <w:rsid w:val="006344F5"/>
    <w:rsid w:val="006361E5"/>
    <w:rsid w:val="00640485"/>
    <w:rsid w:val="00641FEC"/>
    <w:rsid w:val="00642C1D"/>
    <w:rsid w:val="00650453"/>
    <w:rsid w:val="00651A5A"/>
    <w:rsid w:val="00652B56"/>
    <w:rsid w:val="00655A56"/>
    <w:rsid w:val="00655C63"/>
    <w:rsid w:val="00656BDE"/>
    <w:rsid w:val="00661F9D"/>
    <w:rsid w:val="00663781"/>
    <w:rsid w:val="00664A38"/>
    <w:rsid w:val="0067045D"/>
    <w:rsid w:val="00671259"/>
    <w:rsid w:val="00685F2C"/>
    <w:rsid w:val="00692170"/>
    <w:rsid w:val="0069338B"/>
    <w:rsid w:val="00695F9B"/>
    <w:rsid w:val="00696B26"/>
    <w:rsid w:val="006B33F3"/>
    <w:rsid w:val="006B3705"/>
    <w:rsid w:val="006B6AEF"/>
    <w:rsid w:val="006C48B4"/>
    <w:rsid w:val="006C4B5B"/>
    <w:rsid w:val="006D1861"/>
    <w:rsid w:val="006D45B3"/>
    <w:rsid w:val="006D594F"/>
    <w:rsid w:val="006D77A2"/>
    <w:rsid w:val="006E27C5"/>
    <w:rsid w:val="006E39FF"/>
    <w:rsid w:val="006F66A5"/>
    <w:rsid w:val="00700C13"/>
    <w:rsid w:val="00700F74"/>
    <w:rsid w:val="007018C7"/>
    <w:rsid w:val="00703427"/>
    <w:rsid w:val="0070625F"/>
    <w:rsid w:val="00713D41"/>
    <w:rsid w:val="00714B99"/>
    <w:rsid w:val="007153A0"/>
    <w:rsid w:val="007177E6"/>
    <w:rsid w:val="007233A6"/>
    <w:rsid w:val="00726D53"/>
    <w:rsid w:val="00744B6A"/>
    <w:rsid w:val="00745BE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E9F"/>
    <w:rsid w:val="007B03EE"/>
    <w:rsid w:val="007B0982"/>
    <w:rsid w:val="007B457D"/>
    <w:rsid w:val="007C18CA"/>
    <w:rsid w:val="007C4785"/>
    <w:rsid w:val="007D15B5"/>
    <w:rsid w:val="007D38D4"/>
    <w:rsid w:val="007D4B2A"/>
    <w:rsid w:val="007D6D5C"/>
    <w:rsid w:val="007D780B"/>
    <w:rsid w:val="007F3112"/>
    <w:rsid w:val="00805232"/>
    <w:rsid w:val="00805509"/>
    <w:rsid w:val="00813679"/>
    <w:rsid w:val="00813D44"/>
    <w:rsid w:val="00816120"/>
    <w:rsid w:val="0081686B"/>
    <w:rsid w:val="00823BA5"/>
    <w:rsid w:val="00827887"/>
    <w:rsid w:val="00834924"/>
    <w:rsid w:val="00843ECA"/>
    <w:rsid w:val="00847D9C"/>
    <w:rsid w:val="00853E8C"/>
    <w:rsid w:val="00870156"/>
    <w:rsid w:val="00871E1D"/>
    <w:rsid w:val="00872D1A"/>
    <w:rsid w:val="00876B60"/>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B2872"/>
    <w:rsid w:val="008B2A2E"/>
    <w:rsid w:val="008C4755"/>
    <w:rsid w:val="008C4D47"/>
    <w:rsid w:val="008D17D0"/>
    <w:rsid w:val="008D38C6"/>
    <w:rsid w:val="008D79F4"/>
    <w:rsid w:val="008F03B0"/>
    <w:rsid w:val="008F4AB0"/>
    <w:rsid w:val="008F593B"/>
    <w:rsid w:val="00906644"/>
    <w:rsid w:val="00914AD2"/>
    <w:rsid w:val="00914DB6"/>
    <w:rsid w:val="00921A89"/>
    <w:rsid w:val="00921F0C"/>
    <w:rsid w:val="00923240"/>
    <w:rsid w:val="009242A9"/>
    <w:rsid w:val="00927854"/>
    <w:rsid w:val="009301FB"/>
    <w:rsid w:val="0093287B"/>
    <w:rsid w:val="00937407"/>
    <w:rsid w:val="00943189"/>
    <w:rsid w:val="0094549A"/>
    <w:rsid w:val="009459EF"/>
    <w:rsid w:val="00946283"/>
    <w:rsid w:val="00954FF1"/>
    <w:rsid w:val="00956B2E"/>
    <w:rsid w:val="00961A7E"/>
    <w:rsid w:val="00964FF5"/>
    <w:rsid w:val="009655D7"/>
    <w:rsid w:val="00966B3D"/>
    <w:rsid w:val="009728DE"/>
    <w:rsid w:val="00984C24"/>
    <w:rsid w:val="009850AA"/>
    <w:rsid w:val="00990386"/>
    <w:rsid w:val="0099321E"/>
    <w:rsid w:val="009A4569"/>
    <w:rsid w:val="009B1219"/>
    <w:rsid w:val="009B28FF"/>
    <w:rsid w:val="009B5A13"/>
    <w:rsid w:val="009B6DC7"/>
    <w:rsid w:val="009C7715"/>
    <w:rsid w:val="009D01BD"/>
    <w:rsid w:val="009D17FF"/>
    <w:rsid w:val="009D246B"/>
    <w:rsid w:val="009D299B"/>
    <w:rsid w:val="009D442E"/>
    <w:rsid w:val="009D56B5"/>
    <w:rsid w:val="009D576B"/>
    <w:rsid w:val="009E2039"/>
    <w:rsid w:val="009E2AAA"/>
    <w:rsid w:val="009E411E"/>
    <w:rsid w:val="009E6ECB"/>
    <w:rsid w:val="009F2C79"/>
    <w:rsid w:val="009F51CB"/>
    <w:rsid w:val="009F6FED"/>
    <w:rsid w:val="00A01D4E"/>
    <w:rsid w:val="00A030F1"/>
    <w:rsid w:val="00A04AD9"/>
    <w:rsid w:val="00A056BB"/>
    <w:rsid w:val="00A06C31"/>
    <w:rsid w:val="00A1011F"/>
    <w:rsid w:val="00A223C4"/>
    <w:rsid w:val="00A23B91"/>
    <w:rsid w:val="00A34E63"/>
    <w:rsid w:val="00A427F7"/>
    <w:rsid w:val="00A51570"/>
    <w:rsid w:val="00A54A18"/>
    <w:rsid w:val="00A55BF0"/>
    <w:rsid w:val="00A55C76"/>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6A40"/>
    <w:rsid w:val="00AF054C"/>
    <w:rsid w:val="00AF5FB1"/>
    <w:rsid w:val="00AF6DFC"/>
    <w:rsid w:val="00B02565"/>
    <w:rsid w:val="00B0351C"/>
    <w:rsid w:val="00B10781"/>
    <w:rsid w:val="00B20B4F"/>
    <w:rsid w:val="00B219C4"/>
    <w:rsid w:val="00B23681"/>
    <w:rsid w:val="00B26FCB"/>
    <w:rsid w:val="00B33044"/>
    <w:rsid w:val="00B4326D"/>
    <w:rsid w:val="00B44B69"/>
    <w:rsid w:val="00B44E69"/>
    <w:rsid w:val="00B501E4"/>
    <w:rsid w:val="00B533AD"/>
    <w:rsid w:val="00B64AEB"/>
    <w:rsid w:val="00B84570"/>
    <w:rsid w:val="00B8711F"/>
    <w:rsid w:val="00B963BA"/>
    <w:rsid w:val="00B96A83"/>
    <w:rsid w:val="00BA34BA"/>
    <w:rsid w:val="00BA49CC"/>
    <w:rsid w:val="00BA7922"/>
    <w:rsid w:val="00BB6F54"/>
    <w:rsid w:val="00BC3934"/>
    <w:rsid w:val="00BC6F2B"/>
    <w:rsid w:val="00BC7D81"/>
    <w:rsid w:val="00BD1492"/>
    <w:rsid w:val="00BE381C"/>
    <w:rsid w:val="00BE6623"/>
    <w:rsid w:val="00BF7B57"/>
    <w:rsid w:val="00C02F21"/>
    <w:rsid w:val="00C06A62"/>
    <w:rsid w:val="00C07C6E"/>
    <w:rsid w:val="00C13A20"/>
    <w:rsid w:val="00C16A1B"/>
    <w:rsid w:val="00C1708B"/>
    <w:rsid w:val="00C34E9C"/>
    <w:rsid w:val="00C42EEF"/>
    <w:rsid w:val="00C4348A"/>
    <w:rsid w:val="00C46405"/>
    <w:rsid w:val="00C67333"/>
    <w:rsid w:val="00C73FD8"/>
    <w:rsid w:val="00C81E52"/>
    <w:rsid w:val="00CA2474"/>
    <w:rsid w:val="00CA64FE"/>
    <w:rsid w:val="00CB4EF7"/>
    <w:rsid w:val="00CC0454"/>
    <w:rsid w:val="00CC1FEB"/>
    <w:rsid w:val="00CC6F53"/>
    <w:rsid w:val="00CD0AE4"/>
    <w:rsid w:val="00CD1569"/>
    <w:rsid w:val="00CE52F9"/>
    <w:rsid w:val="00CF7149"/>
    <w:rsid w:val="00D0151A"/>
    <w:rsid w:val="00D1021E"/>
    <w:rsid w:val="00D128D1"/>
    <w:rsid w:val="00D13EB7"/>
    <w:rsid w:val="00D15DBB"/>
    <w:rsid w:val="00D22EDD"/>
    <w:rsid w:val="00D26359"/>
    <w:rsid w:val="00D30373"/>
    <w:rsid w:val="00D32F46"/>
    <w:rsid w:val="00D33F12"/>
    <w:rsid w:val="00D36511"/>
    <w:rsid w:val="00D40785"/>
    <w:rsid w:val="00D408F6"/>
    <w:rsid w:val="00D45AC2"/>
    <w:rsid w:val="00D518BF"/>
    <w:rsid w:val="00D532E4"/>
    <w:rsid w:val="00D57179"/>
    <w:rsid w:val="00D70E49"/>
    <w:rsid w:val="00D7254B"/>
    <w:rsid w:val="00D772E8"/>
    <w:rsid w:val="00D7782A"/>
    <w:rsid w:val="00D805C8"/>
    <w:rsid w:val="00D83C02"/>
    <w:rsid w:val="00D84A31"/>
    <w:rsid w:val="00D85154"/>
    <w:rsid w:val="00D856E0"/>
    <w:rsid w:val="00D865FE"/>
    <w:rsid w:val="00D86F05"/>
    <w:rsid w:val="00D91271"/>
    <w:rsid w:val="00D919FC"/>
    <w:rsid w:val="00D96F87"/>
    <w:rsid w:val="00DA0626"/>
    <w:rsid w:val="00DA0C24"/>
    <w:rsid w:val="00DA1516"/>
    <w:rsid w:val="00DA1CC3"/>
    <w:rsid w:val="00DA5E96"/>
    <w:rsid w:val="00DB210A"/>
    <w:rsid w:val="00DB524A"/>
    <w:rsid w:val="00DC0924"/>
    <w:rsid w:val="00DC40B0"/>
    <w:rsid w:val="00DD04AB"/>
    <w:rsid w:val="00DD3C04"/>
    <w:rsid w:val="00DD7488"/>
    <w:rsid w:val="00DE57A7"/>
    <w:rsid w:val="00E02A6A"/>
    <w:rsid w:val="00E03297"/>
    <w:rsid w:val="00E03A01"/>
    <w:rsid w:val="00E04E09"/>
    <w:rsid w:val="00E1016C"/>
    <w:rsid w:val="00E113AE"/>
    <w:rsid w:val="00E124BC"/>
    <w:rsid w:val="00E160D4"/>
    <w:rsid w:val="00E17689"/>
    <w:rsid w:val="00E25EF6"/>
    <w:rsid w:val="00E31739"/>
    <w:rsid w:val="00E3280B"/>
    <w:rsid w:val="00E47B6A"/>
    <w:rsid w:val="00E56E2C"/>
    <w:rsid w:val="00E637B5"/>
    <w:rsid w:val="00E66A8B"/>
    <w:rsid w:val="00E718BF"/>
    <w:rsid w:val="00E76CFA"/>
    <w:rsid w:val="00E77C74"/>
    <w:rsid w:val="00E82E42"/>
    <w:rsid w:val="00E9096D"/>
    <w:rsid w:val="00E90F6D"/>
    <w:rsid w:val="00E94896"/>
    <w:rsid w:val="00E94A61"/>
    <w:rsid w:val="00E959CD"/>
    <w:rsid w:val="00EA1A04"/>
    <w:rsid w:val="00EA2EDD"/>
    <w:rsid w:val="00EB11AC"/>
    <w:rsid w:val="00EB2238"/>
    <w:rsid w:val="00EB2F12"/>
    <w:rsid w:val="00EB4411"/>
    <w:rsid w:val="00EC1806"/>
    <w:rsid w:val="00EC2F68"/>
    <w:rsid w:val="00EC351B"/>
    <w:rsid w:val="00EC75E5"/>
    <w:rsid w:val="00ED28FF"/>
    <w:rsid w:val="00ED5609"/>
    <w:rsid w:val="00ED6AA8"/>
    <w:rsid w:val="00EE3B21"/>
    <w:rsid w:val="00EE503D"/>
    <w:rsid w:val="00EE52B8"/>
    <w:rsid w:val="00EF2986"/>
    <w:rsid w:val="00EF7F55"/>
    <w:rsid w:val="00F00B7A"/>
    <w:rsid w:val="00F02A3A"/>
    <w:rsid w:val="00F12860"/>
    <w:rsid w:val="00F23D24"/>
    <w:rsid w:val="00F24A70"/>
    <w:rsid w:val="00F32D47"/>
    <w:rsid w:val="00F42B7A"/>
    <w:rsid w:val="00F50C94"/>
    <w:rsid w:val="00F539BD"/>
    <w:rsid w:val="00F541CA"/>
    <w:rsid w:val="00F6094E"/>
    <w:rsid w:val="00F62C40"/>
    <w:rsid w:val="00F64076"/>
    <w:rsid w:val="00F64474"/>
    <w:rsid w:val="00F666D2"/>
    <w:rsid w:val="00F67996"/>
    <w:rsid w:val="00F7525E"/>
    <w:rsid w:val="00F76BB2"/>
    <w:rsid w:val="00F868A6"/>
    <w:rsid w:val="00F9130F"/>
    <w:rsid w:val="00F92390"/>
    <w:rsid w:val="00F94ED9"/>
    <w:rsid w:val="00F973DD"/>
    <w:rsid w:val="00FA1042"/>
    <w:rsid w:val="00FA4BB5"/>
    <w:rsid w:val="00FB4946"/>
    <w:rsid w:val="00FB58C5"/>
    <w:rsid w:val="00FB67C6"/>
    <w:rsid w:val="00FC236D"/>
    <w:rsid w:val="00FC3D3D"/>
    <w:rsid w:val="00FC49CF"/>
    <w:rsid w:val="00FC5389"/>
    <w:rsid w:val="00FC58FB"/>
    <w:rsid w:val="00FD1464"/>
    <w:rsid w:val="00FD2163"/>
    <w:rsid w:val="00FD39FF"/>
    <w:rsid w:val="00FD4E07"/>
    <w:rsid w:val="00FE2385"/>
    <w:rsid w:val="00FE49CF"/>
    <w:rsid w:val="00FF3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0CEBD"/>
  <w15:chartTrackingRefBased/>
  <w15:docId w15:val="{590CD34F-68AA-4A2B-AF00-83CBD16D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FollowedHyperlink"/>
    <w:basedOn w:val="a0"/>
    <w:uiPriority w:val="99"/>
    <w:semiHidden/>
    <w:unhideWhenUsed/>
    <w:rsid w:val="00956B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__1.vsdx"/><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template.dotx</Template>
  <TotalTime>94</TotalTime>
  <Pages>4</Pages>
  <Words>1388</Words>
  <Characters>7913</Characters>
  <Application>Microsoft Office Word</Application>
  <DocSecurity>0</DocSecurity>
  <Lines>65</Lines>
  <Paragraphs>18</Paragraphs>
  <ScaleCrop>false</ScaleCrop>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54</cp:revision>
  <dcterms:created xsi:type="dcterms:W3CDTF">2021-10-18T02:16:00Z</dcterms:created>
  <dcterms:modified xsi:type="dcterms:W3CDTF">2021-10-22T00:56:00Z</dcterms:modified>
</cp:coreProperties>
</file>